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1458C9">
        <w:rPr>
          <w:sz w:val="18"/>
          <w:szCs w:val="18"/>
        </w:rPr>
        <w:t>9-01-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1458C9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450A7F" w:rsidRDefault="00442900" w:rsidP="00450A7F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572392">
        <w:rPr>
          <w:sz w:val="28"/>
          <w:szCs w:val="28"/>
          <w:u w:val="single"/>
        </w:rPr>
        <w:t>03 мая</w:t>
      </w:r>
      <w:r w:rsidR="00517A0B">
        <w:rPr>
          <w:sz w:val="28"/>
          <w:szCs w:val="28"/>
          <w:u w:val="single"/>
        </w:rPr>
        <w:t xml:space="preserve"> </w:t>
      </w:r>
      <w:r w:rsidR="004C4C41" w:rsidRPr="008C2BCC">
        <w:rPr>
          <w:sz w:val="28"/>
          <w:szCs w:val="28"/>
          <w:u w:val="single"/>
        </w:rPr>
        <w:t>202</w:t>
      </w:r>
      <w:r w:rsidR="00517A0B">
        <w:rPr>
          <w:sz w:val="28"/>
          <w:szCs w:val="28"/>
          <w:u w:val="single"/>
        </w:rPr>
        <w:t>3</w:t>
      </w:r>
      <w:r w:rsidR="00054DCF" w:rsidRPr="008C2BCC">
        <w:rPr>
          <w:sz w:val="28"/>
          <w:szCs w:val="28"/>
          <w:u w:val="single"/>
        </w:rPr>
        <w:t xml:space="preserve"> </w:t>
      </w:r>
      <w:r w:rsidR="00833C36" w:rsidRPr="008C2BCC">
        <w:rPr>
          <w:sz w:val="28"/>
          <w:szCs w:val="28"/>
          <w:u w:val="single"/>
        </w:rPr>
        <w:t>г.</w:t>
      </w:r>
      <w:r w:rsidR="00054DCF" w:rsidRPr="008C2BCC">
        <w:rPr>
          <w:sz w:val="28"/>
          <w:szCs w:val="28"/>
          <w:u w:val="single"/>
        </w:rPr>
        <w:t xml:space="preserve">_№ </w:t>
      </w:r>
      <w:r w:rsidR="005266A8">
        <w:rPr>
          <w:sz w:val="28"/>
          <w:szCs w:val="28"/>
          <w:u w:val="single"/>
        </w:rPr>
        <w:t>02</w:t>
      </w:r>
    </w:p>
    <w:p w:rsidR="00672CE6" w:rsidRDefault="00672CE6" w:rsidP="00672CE6">
      <w:pPr>
        <w:ind w:left="4956"/>
        <w:rPr>
          <w:sz w:val="28"/>
          <w:szCs w:val="28"/>
        </w:rPr>
      </w:pPr>
    </w:p>
    <w:p w:rsidR="006B34A2" w:rsidRPr="004C4C41" w:rsidRDefault="006B34A2" w:rsidP="006B34A2">
      <w:pPr>
        <w:ind w:firstLine="709"/>
        <w:jc w:val="center"/>
        <w:rPr>
          <w:sz w:val="28"/>
          <w:szCs w:val="28"/>
        </w:rPr>
      </w:pPr>
      <w:r w:rsidRPr="00604B97">
        <w:rPr>
          <w:sz w:val="28"/>
          <w:szCs w:val="28"/>
        </w:rPr>
        <w:t xml:space="preserve">Информация </w:t>
      </w:r>
    </w:p>
    <w:p w:rsidR="006B34A2" w:rsidRPr="00604B97" w:rsidRDefault="006B34A2" w:rsidP="006B34A2">
      <w:pPr>
        <w:jc w:val="center"/>
        <w:rPr>
          <w:sz w:val="28"/>
          <w:szCs w:val="28"/>
        </w:rPr>
      </w:pPr>
      <w:r w:rsidRPr="00604B9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деятельности Контрольно-счетной палаты Альметьевского муниципального района за </w:t>
      </w:r>
      <w:r w:rsidR="00572392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 w:rsidR="00070C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7239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B34A2" w:rsidRDefault="006B34A2" w:rsidP="006B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B34A2" w:rsidRPr="00BC03AE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За </w:t>
      </w:r>
      <w:r w:rsidR="00572392">
        <w:rPr>
          <w:rFonts w:eastAsia="BatangChe"/>
          <w:sz w:val="28"/>
          <w:szCs w:val="28"/>
        </w:rPr>
        <w:t xml:space="preserve">1 квартал </w:t>
      </w:r>
      <w:r w:rsidR="00070C6B">
        <w:rPr>
          <w:rFonts w:eastAsia="BatangChe"/>
          <w:sz w:val="28"/>
          <w:szCs w:val="28"/>
        </w:rPr>
        <w:t>2023 года</w:t>
      </w:r>
      <w:r w:rsidRPr="00BC03AE">
        <w:rPr>
          <w:rFonts w:eastAsia="BatangChe"/>
          <w:sz w:val="28"/>
          <w:szCs w:val="28"/>
        </w:rPr>
        <w:t xml:space="preserve"> Контрольно-счетной палатой Альметьевского муниципального района  проведено  </w:t>
      </w:r>
      <w:r w:rsidR="00572392">
        <w:rPr>
          <w:rFonts w:eastAsia="BatangChe"/>
          <w:sz w:val="28"/>
          <w:szCs w:val="28"/>
        </w:rPr>
        <w:t xml:space="preserve">5 </w:t>
      </w:r>
      <w:r w:rsidRPr="00BC03AE">
        <w:rPr>
          <w:rFonts w:eastAsia="BatangChe"/>
          <w:sz w:val="28"/>
          <w:szCs w:val="28"/>
        </w:rPr>
        <w:t>контрольно-ревизионных мероприяти</w:t>
      </w:r>
      <w:r>
        <w:rPr>
          <w:rFonts w:eastAsia="BatangChe"/>
          <w:sz w:val="28"/>
          <w:szCs w:val="28"/>
        </w:rPr>
        <w:t>я</w:t>
      </w:r>
      <w:r w:rsidRPr="00BC03AE">
        <w:rPr>
          <w:rFonts w:eastAsia="BatangChe"/>
          <w:sz w:val="28"/>
          <w:szCs w:val="28"/>
        </w:rPr>
        <w:t xml:space="preserve">  в </w:t>
      </w:r>
      <w:r>
        <w:rPr>
          <w:rFonts w:eastAsia="BatangChe"/>
          <w:sz w:val="28"/>
          <w:szCs w:val="28"/>
        </w:rPr>
        <w:t>5</w:t>
      </w:r>
      <w:r w:rsidRPr="00BC03AE">
        <w:rPr>
          <w:rFonts w:eastAsia="BatangChe"/>
          <w:sz w:val="28"/>
          <w:szCs w:val="28"/>
        </w:rPr>
        <w:t xml:space="preserve">  учреждениях и организациях, из них, </w:t>
      </w:r>
    </w:p>
    <w:p w:rsidR="00572392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- плановых –  </w:t>
      </w:r>
      <w:r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 </w:t>
      </w:r>
      <w:r w:rsidR="00572392">
        <w:rPr>
          <w:rFonts w:eastAsia="BatangChe"/>
          <w:sz w:val="28"/>
          <w:szCs w:val="28"/>
        </w:rPr>
        <w:t>2</w:t>
      </w:r>
      <w:r w:rsidR="00070C6B"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>проверк</w:t>
      </w:r>
      <w:r w:rsidR="00070C6B">
        <w:rPr>
          <w:rFonts w:eastAsia="BatangChe"/>
          <w:sz w:val="28"/>
          <w:szCs w:val="28"/>
        </w:rPr>
        <w:t>и</w:t>
      </w:r>
      <w:r w:rsidRPr="00BC03AE">
        <w:rPr>
          <w:rFonts w:eastAsia="BatangChe"/>
          <w:sz w:val="28"/>
          <w:szCs w:val="28"/>
        </w:rPr>
        <w:t xml:space="preserve"> </w:t>
      </w:r>
      <w:r w:rsidR="00572392">
        <w:rPr>
          <w:rFonts w:eastAsia="BatangChe"/>
          <w:sz w:val="28"/>
          <w:szCs w:val="28"/>
        </w:rPr>
        <w:t xml:space="preserve">с охватом 2 учреждений </w:t>
      </w:r>
      <w:r w:rsidRPr="00BC03AE">
        <w:rPr>
          <w:rFonts w:eastAsia="BatangChe"/>
          <w:sz w:val="28"/>
          <w:szCs w:val="28"/>
        </w:rPr>
        <w:t>(</w:t>
      </w:r>
      <w:r w:rsidR="00070C6B">
        <w:rPr>
          <w:rFonts w:eastAsia="BatangChe"/>
          <w:sz w:val="28"/>
          <w:szCs w:val="28"/>
        </w:rPr>
        <w:t>М</w:t>
      </w:r>
      <w:r w:rsidR="00572392">
        <w:rPr>
          <w:rFonts w:eastAsia="BatangChe"/>
          <w:sz w:val="28"/>
          <w:szCs w:val="28"/>
        </w:rPr>
        <w:t xml:space="preserve">БОУ «СОШ № 24», МБОУ «СОШ № 11»); </w:t>
      </w:r>
      <w:r w:rsidR="00070C6B">
        <w:rPr>
          <w:rFonts w:eastAsia="BatangChe"/>
          <w:sz w:val="28"/>
          <w:szCs w:val="28"/>
        </w:rPr>
        <w:t xml:space="preserve"> </w:t>
      </w:r>
    </w:p>
    <w:p w:rsidR="006B34A2" w:rsidRPr="00BC03AE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- внеплановых (по </w:t>
      </w:r>
      <w:r>
        <w:rPr>
          <w:rFonts w:eastAsia="BatangChe"/>
          <w:sz w:val="28"/>
          <w:szCs w:val="28"/>
        </w:rPr>
        <w:t xml:space="preserve">требованию </w:t>
      </w:r>
      <w:r w:rsidRPr="00BC03AE">
        <w:rPr>
          <w:rFonts w:eastAsia="BatangChe"/>
          <w:sz w:val="28"/>
          <w:szCs w:val="28"/>
        </w:rPr>
        <w:t xml:space="preserve">правоохранительных органов города  Альметьевска, </w:t>
      </w:r>
      <w:r>
        <w:rPr>
          <w:rFonts w:eastAsia="BatangChe"/>
          <w:sz w:val="28"/>
          <w:szCs w:val="28"/>
        </w:rPr>
        <w:t>предложению Главы АМР</w:t>
      </w:r>
      <w:r w:rsidRPr="00BC03AE">
        <w:rPr>
          <w:rFonts w:eastAsia="BatangChe"/>
          <w:sz w:val="28"/>
          <w:szCs w:val="28"/>
        </w:rPr>
        <w:t xml:space="preserve">) – </w:t>
      </w:r>
      <w:r w:rsidR="00572392">
        <w:rPr>
          <w:rFonts w:eastAsia="BatangChe"/>
          <w:sz w:val="28"/>
          <w:szCs w:val="28"/>
        </w:rPr>
        <w:t>3</w:t>
      </w:r>
      <w:r w:rsidRPr="00BC03AE">
        <w:rPr>
          <w:rFonts w:eastAsia="BatangChe"/>
          <w:sz w:val="28"/>
          <w:szCs w:val="28"/>
        </w:rPr>
        <w:t xml:space="preserve"> проверк</w:t>
      </w:r>
      <w:r w:rsidR="00572392">
        <w:rPr>
          <w:rFonts w:eastAsia="BatangChe"/>
          <w:sz w:val="28"/>
          <w:szCs w:val="28"/>
        </w:rPr>
        <w:t>и</w:t>
      </w:r>
      <w:r w:rsidRPr="00BC03AE">
        <w:rPr>
          <w:rFonts w:eastAsia="BatangChe"/>
          <w:sz w:val="28"/>
          <w:szCs w:val="28"/>
        </w:rPr>
        <w:t xml:space="preserve"> с охватом </w:t>
      </w:r>
      <w:r w:rsidR="00572392">
        <w:rPr>
          <w:rFonts w:eastAsia="BatangChe"/>
          <w:sz w:val="28"/>
          <w:szCs w:val="28"/>
        </w:rPr>
        <w:t>3</w:t>
      </w:r>
      <w:r w:rsidR="00C33DC4"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>учреждений и организаций (</w:t>
      </w:r>
      <w:r w:rsidR="00C33DC4">
        <w:rPr>
          <w:rFonts w:eastAsia="BatangChe"/>
          <w:sz w:val="28"/>
          <w:szCs w:val="28"/>
        </w:rPr>
        <w:t>ГАУСО «Ветеран»</w:t>
      </w:r>
      <w:r w:rsidR="00572392">
        <w:rPr>
          <w:rFonts w:eastAsia="BatangChe"/>
          <w:sz w:val="28"/>
          <w:szCs w:val="28"/>
        </w:rPr>
        <w:t>, ГАУСО «КЦСОН «Опека», ГКУ «Центр занятости населения</w:t>
      </w:r>
      <w:r w:rsidRPr="00BC03AE">
        <w:rPr>
          <w:rFonts w:eastAsia="BatangChe"/>
          <w:sz w:val="28"/>
          <w:szCs w:val="28"/>
        </w:rPr>
        <w:t xml:space="preserve">). 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проведенных </w:t>
      </w:r>
      <w:r w:rsidRPr="00BC03AE">
        <w:rPr>
          <w:sz w:val="28"/>
          <w:szCs w:val="28"/>
        </w:rPr>
        <w:t>контрольных мероприятий выявлен</w:t>
      </w:r>
      <w:r>
        <w:rPr>
          <w:sz w:val="28"/>
          <w:szCs w:val="28"/>
        </w:rPr>
        <w:t>ы</w:t>
      </w:r>
      <w:r w:rsidRPr="00BC03AE">
        <w:rPr>
          <w:sz w:val="28"/>
          <w:szCs w:val="28"/>
        </w:rPr>
        <w:t xml:space="preserve"> </w:t>
      </w:r>
      <w:r w:rsidR="00572392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BC03AE">
        <w:rPr>
          <w:sz w:val="28"/>
          <w:szCs w:val="28"/>
        </w:rPr>
        <w:t xml:space="preserve"> на общую сумму </w:t>
      </w:r>
      <w:r w:rsidR="00572392">
        <w:rPr>
          <w:sz w:val="28"/>
          <w:szCs w:val="28"/>
        </w:rPr>
        <w:t>37 415,9</w:t>
      </w:r>
      <w:r>
        <w:rPr>
          <w:sz w:val="28"/>
          <w:szCs w:val="28"/>
        </w:rPr>
        <w:t xml:space="preserve"> </w:t>
      </w:r>
      <w:proofErr w:type="spellStart"/>
      <w:r w:rsidRPr="00BC03AE">
        <w:rPr>
          <w:sz w:val="28"/>
          <w:szCs w:val="28"/>
        </w:rPr>
        <w:t>тыс</w:t>
      </w:r>
      <w:proofErr w:type="gramStart"/>
      <w:r w:rsidRPr="00BC03AE">
        <w:rPr>
          <w:sz w:val="28"/>
          <w:szCs w:val="28"/>
        </w:rPr>
        <w:t>.р</w:t>
      </w:r>
      <w:proofErr w:type="gramEnd"/>
      <w:r w:rsidRPr="00BC03AE">
        <w:rPr>
          <w:sz w:val="28"/>
          <w:szCs w:val="28"/>
        </w:rPr>
        <w:t>уб</w:t>
      </w:r>
      <w:proofErr w:type="spellEnd"/>
      <w:r w:rsidRPr="00BC03AE">
        <w:rPr>
          <w:sz w:val="28"/>
          <w:szCs w:val="28"/>
        </w:rPr>
        <w:t>., из них: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- нарушения при формировании и исполнении бюджетов на сумму </w:t>
      </w:r>
      <w:r w:rsidR="00572392">
        <w:rPr>
          <w:sz w:val="28"/>
          <w:szCs w:val="28"/>
        </w:rPr>
        <w:t>11 660,3</w:t>
      </w:r>
      <w:r w:rsidRPr="00BC03AE">
        <w:rPr>
          <w:sz w:val="28"/>
          <w:szCs w:val="28"/>
        </w:rPr>
        <w:t xml:space="preserve">  </w:t>
      </w:r>
      <w:proofErr w:type="spellStart"/>
      <w:r w:rsidRPr="00BC03AE">
        <w:rPr>
          <w:sz w:val="28"/>
          <w:szCs w:val="28"/>
        </w:rPr>
        <w:t>тыс</w:t>
      </w:r>
      <w:proofErr w:type="gramStart"/>
      <w:r w:rsidRPr="00BC03AE">
        <w:rPr>
          <w:sz w:val="28"/>
          <w:szCs w:val="28"/>
        </w:rPr>
        <w:t>.р</w:t>
      </w:r>
      <w:proofErr w:type="gramEnd"/>
      <w:r w:rsidRPr="00BC03AE">
        <w:rPr>
          <w:sz w:val="28"/>
          <w:szCs w:val="28"/>
        </w:rPr>
        <w:t>уб</w:t>
      </w:r>
      <w:proofErr w:type="spellEnd"/>
      <w:r w:rsidRPr="00BC03AE">
        <w:rPr>
          <w:sz w:val="28"/>
          <w:szCs w:val="28"/>
        </w:rPr>
        <w:t>.;</w:t>
      </w:r>
    </w:p>
    <w:p w:rsidR="006B34A2" w:rsidRPr="00BC03AE" w:rsidRDefault="006B34A2" w:rsidP="006B34A2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>- нарушения при распоряжении и использовании государственной (муниципальной) собственности на сумму</w:t>
      </w:r>
      <w:r>
        <w:rPr>
          <w:sz w:val="28"/>
          <w:szCs w:val="28"/>
        </w:rPr>
        <w:t xml:space="preserve"> </w:t>
      </w:r>
      <w:r w:rsidR="00572392">
        <w:rPr>
          <w:sz w:val="28"/>
          <w:szCs w:val="28"/>
        </w:rPr>
        <w:t>1 899,7</w:t>
      </w:r>
      <w:r w:rsidRPr="00BC03AE">
        <w:rPr>
          <w:sz w:val="28"/>
          <w:szCs w:val="28"/>
        </w:rPr>
        <w:t xml:space="preserve"> </w:t>
      </w:r>
      <w:proofErr w:type="spellStart"/>
      <w:r w:rsidRPr="00BC03AE">
        <w:rPr>
          <w:sz w:val="28"/>
          <w:szCs w:val="28"/>
        </w:rPr>
        <w:t>тыс</w:t>
      </w:r>
      <w:proofErr w:type="gramStart"/>
      <w:r w:rsidRPr="00BC03AE">
        <w:rPr>
          <w:sz w:val="28"/>
          <w:szCs w:val="28"/>
        </w:rPr>
        <w:t>.р</w:t>
      </w:r>
      <w:proofErr w:type="gramEnd"/>
      <w:r w:rsidRPr="00BC03AE">
        <w:rPr>
          <w:sz w:val="28"/>
          <w:szCs w:val="28"/>
        </w:rPr>
        <w:t>уб</w:t>
      </w:r>
      <w:proofErr w:type="spellEnd"/>
      <w:r w:rsidRPr="00BC03AE">
        <w:rPr>
          <w:sz w:val="28"/>
          <w:szCs w:val="28"/>
        </w:rPr>
        <w:t>.;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на сумму </w:t>
      </w:r>
      <w:r w:rsidR="00222ED4">
        <w:rPr>
          <w:sz w:val="28"/>
          <w:szCs w:val="28"/>
        </w:rPr>
        <w:t>23 850,6</w:t>
      </w:r>
      <w:r w:rsidR="00572392">
        <w:rPr>
          <w:sz w:val="28"/>
          <w:szCs w:val="28"/>
        </w:rPr>
        <w:t xml:space="preserve"> </w:t>
      </w:r>
      <w:proofErr w:type="spellStart"/>
      <w:r w:rsidRPr="00BC03AE">
        <w:rPr>
          <w:sz w:val="28"/>
          <w:szCs w:val="28"/>
        </w:rPr>
        <w:t>тыс</w:t>
      </w:r>
      <w:proofErr w:type="gramStart"/>
      <w:r w:rsidRPr="00BC03AE">
        <w:rPr>
          <w:sz w:val="28"/>
          <w:szCs w:val="28"/>
        </w:rPr>
        <w:t>.р</w:t>
      </w:r>
      <w:proofErr w:type="gramEnd"/>
      <w:r w:rsidRPr="00BC03AE">
        <w:rPr>
          <w:sz w:val="28"/>
          <w:szCs w:val="28"/>
        </w:rPr>
        <w:t>уб</w:t>
      </w:r>
      <w:proofErr w:type="spellEnd"/>
      <w:r w:rsidRPr="00BC03AE">
        <w:rPr>
          <w:sz w:val="28"/>
          <w:szCs w:val="28"/>
        </w:rPr>
        <w:t>.;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при осуществлении муниципальных закупок на сумму </w:t>
      </w:r>
      <w:r w:rsidR="00572392">
        <w:rPr>
          <w:sz w:val="28"/>
          <w:szCs w:val="28"/>
        </w:rPr>
        <w:t>5,3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Кроме того, выявлено неэффективное использование бюджетных средств на сумму </w:t>
      </w:r>
      <w:r w:rsidR="00572392">
        <w:rPr>
          <w:sz w:val="28"/>
          <w:szCs w:val="28"/>
        </w:rPr>
        <w:t>5 403,2</w:t>
      </w:r>
      <w:r w:rsidRPr="00BC03AE">
        <w:rPr>
          <w:sz w:val="28"/>
          <w:szCs w:val="28"/>
        </w:rPr>
        <w:t xml:space="preserve"> </w:t>
      </w:r>
      <w:proofErr w:type="spellStart"/>
      <w:r w:rsidRPr="00BC03AE">
        <w:rPr>
          <w:sz w:val="28"/>
          <w:szCs w:val="28"/>
        </w:rPr>
        <w:t>тыс</w:t>
      </w:r>
      <w:proofErr w:type="gramStart"/>
      <w:r w:rsidRPr="00BC03AE">
        <w:rPr>
          <w:sz w:val="28"/>
          <w:szCs w:val="28"/>
        </w:rPr>
        <w:t>.р</w:t>
      </w:r>
      <w:proofErr w:type="gramEnd"/>
      <w:r w:rsidRPr="00BC03AE">
        <w:rPr>
          <w:sz w:val="28"/>
          <w:szCs w:val="28"/>
        </w:rPr>
        <w:t>уб</w:t>
      </w:r>
      <w:proofErr w:type="spellEnd"/>
      <w:r w:rsidRPr="00BC03AE">
        <w:rPr>
          <w:sz w:val="28"/>
          <w:szCs w:val="28"/>
        </w:rPr>
        <w:t>.</w:t>
      </w:r>
    </w:p>
    <w:p w:rsidR="006B34A2" w:rsidRDefault="006B34A2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C03AE">
        <w:rPr>
          <w:rFonts w:ascii="Times New Roman" w:hAnsi="Times New Roman"/>
          <w:sz w:val="28"/>
          <w:szCs w:val="28"/>
        </w:rPr>
        <w:t xml:space="preserve">Принято мер и устранено финансовых нарушений  на общую сумму </w:t>
      </w:r>
      <w:r w:rsidR="00572392">
        <w:rPr>
          <w:rFonts w:ascii="Times New Roman" w:hAnsi="Times New Roman"/>
          <w:sz w:val="28"/>
          <w:szCs w:val="28"/>
        </w:rPr>
        <w:t>21 230,9</w:t>
      </w:r>
      <w:r w:rsidRPr="00BC0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3AE">
        <w:rPr>
          <w:rFonts w:ascii="Times New Roman" w:hAnsi="Times New Roman"/>
          <w:sz w:val="28"/>
          <w:szCs w:val="28"/>
        </w:rPr>
        <w:t>тыс</w:t>
      </w:r>
      <w:proofErr w:type="gramStart"/>
      <w:r w:rsidRPr="00BC03AE">
        <w:rPr>
          <w:rFonts w:ascii="Times New Roman" w:hAnsi="Times New Roman"/>
          <w:sz w:val="28"/>
          <w:szCs w:val="28"/>
        </w:rPr>
        <w:t>.р</w:t>
      </w:r>
      <w:proofErr w:type="gramEnd"/>
      <w:r w:rsidRPr="00BC03AE">
        <w:rPr>
          <w:rFonts w:ascii="Times New Roman" w:hAnsi="Times New Roman"/>
          <w:sz w:val="28"/>
          <w:szCs w:val="28"/>
        </w:rPr>
        <w:t>уб</w:t>
      </w:r>
      <w:proofErr w:type="spellEnd"/>
      <w:r w:rsidRPr="00BC03AE">
        <w:rPr>
          <w:rFonts w:ascii="Times New Roman" w:hAnsi="Times New Roman"/>
          <w:sz w:val="28"/>
          <w:szCs w:val="28"/>
        </w:rPr>
        <w:t xml:space="preserve">., в том числе восстановлено в бюджеты </w:t>
      </w:r>
      <w:r w:rsidR="00222ED4">
        <w:rPr>
          <w:rFonts w:ascii="Times New Roman" w:hAnsi="Times New Roman"/>
          <w:sz w:val="28"/>
          <w:szCs w:val="28"/>
        </w:rPr>
        <w:t>3,9</w:t>
      </w:r>
      <w:r w:rsidRPr="00BC0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3AE">
        <w:rPr>
          <w:rFonts w:ascii="Times New Roman" w:hAnsi="Times New Roman"/>
          <w:sz w:val="28"/>
          <w:szCs w:val="28"/>
        </w:rPr>
        <w:t>тыс.руб</w:t>
      </w:r>
      <w:proofErr w:type="spellEnd"/>
      <w:r w:rsidRPr="00BC03AE">
        <w:rPr>
          <w:rFonts w:ascii="Times New Roman" w:hAnsi="Times New Roman"/>
          <w:sz w:val="28"/>
          <w:szCs w:val="28"/>
        </w:rPr>
        <w:t>.</w:t>
      </w:r>
    </w:p>
    <w:p w:rsidR="006B34A2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допущенные нарушения (значительное, </w:t>
      </w:r>
      <w:r w:rsidRPr="00BC03AE">
        <w:rPr>
          <w:sz w:val="28"/>
          <w:szCs w:val="28"/>
        </w:rPr>
        <w:t>груб</w:t>
      </w:r>
      <w:r>
        <w:rPr>
          <w:sz w:val="28"/>
          <w:szCs w:val="28"/>
        </w:rPr>
        <w:t>о</w:t>
      </w:r>
      <w:r w:rsidRPr="00BC03AE">
        <w:rPr>
          <w:sz w:val="28"/>
          <w:szCs w:val="28"/>
        </w:rPr>
        <w:t>е нарушени</w:t>
      </w:r>
      <w:r>
        <w:rPr>
          <w:sz w:val="28"/>
          <w:szCs w:val="28"/>
        </w:rPr>
        <w:t>е</w:t>
      </w:r>
      <w:r w:rsidRPr="00BC03AE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ведении и </w:t>
      </w:r>
      <w:r w:rsidRPr="00BC03AE">
        <w:rPr>
          <w:sz w:val="28"/>
          <w:szCs w:val="28"/>
        </w:rPr>
        <w:t>составлении годовой бюджетной отчетности</w:t>
      </w:r>
      <w:r>
        <w:rPr>
          <w:sz w:val="28"/>
          <w:szCs w:val="28"/>
        </w:rPr>
        <w:t xml:space="preserve">) по </w:t>
      </w:r>
      <w:r w:rsidR="00222ED4">
        <w:rPr>
          <w:sz w:val="28"/>
          <w:szCs w:val="28"/>
        </w:rPr>
        <w:t>двум</w:t>
      </w:r>
      <w:r>
        <w:rPr>
          <w:sz w:val="28"/>
          <w:szCs w:val="28"/>
        </w:rPr>
        <w:t xml:space="preserve"> фактам</w:t>
      </w:r>
      <w:r w:rsidRPr="00BC03AE">
        <w:rPr>
          <w:sz w:val="28"/>
          <w:szCs w:val="28"/>
        </w:rPr>
        <w:t xml:space="preserve"> </w:t>
      </w:r>
      <w:r w:rsidR="00222ED4">
        <w:rPr>
          <w:sz w:val="28"/>
          <w:szCs w:val="28"/>
        </w:rPr>
        <w:t>2</w:t>
      </w:r>
      <w:r w:rsidRPr="00BC03AE">
        <w:rPr>
          <w:sz w:val="28"/>
          <w:szCs w:val="28"/>
        </w:rPr>
        <w:t xml:space="preserve"> должностных лиц</w:t>
      </w:r>
      <w:r w:rsidR="00572392">
        <w:rPr>
          <w:sz w:val="28"/>
          <w:szCs w:val="28"/>
        </w:rPr>
        <w:t>а</w:t>
      </w:r>
      <w:r w:rsidRPr="00BC03AE">
        <w:rPr>
          <w:sz w:val="28"/>
          <w:szCs w:val="28"/>
        </w:rPr>
        <w:t xml:space="preserve"> привлечены к административной ответственности в виде штрафов в сумме </w:t>
      </w:r>
      <w:r w:rsidR="00222ED4">
        <w:rPr>
          <w:sz w:val="28"/>
          <w:szCs w:val="28"/>
        </w:rPr>
        <w:t xml:space="preserve">20,0 </w:t>
      </w:r>
      <w:proofErr w:type="spellStart"/>
      <w:r w:rsidR="00222ED4">
        <w:rPr>
          <w:sz w:val="28"/>
          <w:szCs w:val="28"/>
        </w:rPr>
        <w:t>тыс</w:t>
      </w:r>
      <w:proofErr w:type="gramStart"/>
      <w:r w:rsidR="00222ED4">
        <w:rPr>
          <w:sz w:val="28"/>
          <w:szCs w:val="28"/>
        </w:rPr>
        <w:t>.р</w:t>
      </w:r>
      <w:proofErr w:type="gramEnd"/>
      <w:r w:rsidR="00222ED4">
        <w:rPr>
          <w:sz w:val="28"/>
          <w:szCs w:val="28"/>
        </w:rPr>
        <w:t>уб</w:t>
      </w:r>
      <w:proofErr w:type="spellEnd"/>
      <w:r w:rsidR="00222ED4">
        <w:rPr>
          <w:sz w:val="28"/>
          <w:szCs w:val="28"/>
        </w:rPr>
        <w:t>.</w:t>
      </w:r>
    </w:p>
    <w:p w:rsidR="006B34A2" w:rsidRPr="00A83192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08D2">
        <w:rPr>
          <w:sz w:val="28"/>
          <w:szCs w:val="28"/>
        </w:rPr>
        <w:t xml:space="preserve">В соответствии с Соглашением о порядке взаимодействия </w:t>
      </w:r>
      <w:proofErr w:type="spellStart"/>
      <w:r w:rsidRPr="00D008D2">
        <w:rPr>
          <w:sz w:val="28"/>
          <w:szCs w:val="28"/>
        </w:rPr>
        <w:t>Альметьевской</w:t>
      </w:r>
      <w:proofErr w:type="spellEnd"/>
      <w:r w:rsidRPr="00D008D2">
        <w:rPr>
          <w:sz w:val="28"/>
          <w:szCs w:val="28"/>
        </w:rPr>
        <w:t xml:space="preserve"> городской прокуратуры  с </w:t>
      </w:r>
      <w:r>
        <w:rPr>
          <w:sz w:val="28"/>
          <w:szCs w:val="28"/>
        </w:rPr>
        <w:t xml:space="preserve"> </w:t>
      </w:r>
      <w:r w:rsidRPr="00D008D2">
        <w:rPr>
          <w:sz w:val="28"/>
          <w:szCs w:val="28"/>
        </w:rPr>
        <w:t xml:space="preserve">Контрольно-счетной палатой   в </w:t>
      </w:r>
      <w:proofErr w:type="spellStart"/>
      <w:r w:rsidRPr="00D008D2">
        <w:rPr>
          <w:sz w:val="28"/>
          <w:szCs w:val="28"/>
        </w:rPr>
        <w:t>Альметьевскую</w:t>
      </w:r>
      <w:proofErr w:type="spellEnd"/>
      <w:r w:rsidRPr="00D008D2">
        <w:rPr>
          <w:sz w:val="28"/>
          <w:szCs w:val="28"/>
        </w:rPr>
        <w:t xml:space="preserve"> городскую прокуратуру  Контрольно-счетной палатой района было направлено </w:t>
      </w:r>
      <w:r w:rsidR="00222ED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акт</w:t>
      </w:r>
      <w:r w:rsidR="00222ED4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проверки по</w:t>
      </w:r>
      <w:r w:rsidRPr="00D00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материалам  </w:t>
      </w:r>
      <w:r w:rsidRPr="00D008D2">
        <w:rPr>
          <w:sz w:val="28"/>
          <w:szCs w:val="28"/>
        </w:rPr>
        <w:t>контрольн</w:t>
      </w:r>
      <w:r>
        <w:rPr>
          <w:sz w:val="28"/>
          <w:szCs w:val="28"/>
        </w:rPr>
        <w:t>о-ревизионных</w:t>
      </w:r>
      <w:r w:rsidRPr="00D008D2">
        <w:rPr>
          <w:sz w:val="28"/>
          <w:szCs w:val="28"/>
        </w:rPr>
        <w:t xml:space="preserve"> мероприятий.</w:t>
      </w:r>
      <w:r>
        <w:rPr>
          <w:sz w:val="28"/>
          <w:szCs w:val="28"/>
        </w:rPr>
        <w:t xml:space="preserve"> </w:t>
      </w:r>
    </w:p>
    <w:p w:rsidR="006B34A2" w:rsidRDefault="006B34A2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внешней проверки </w:t>
      </w:r>
      <w:r w:rsidRPr="00F25FD1">
        <w:rPr>
          <w:rFonts w:ascii="Times New Roman" w:hAnsi="Times New Roman"/>
          <w:bCs/>
          <w:sz w:val="28"/>
          <w:szCs w:val="28"/>
        </w:rPr>
        <w:t xml:space="preserve">бюджетной отчетности </w:t>
      </w:r>
      <w:r w:rsidR="00055017">
        <w:rPr>
          <w:rFonts w:ascii="Times New Roman" w:hAnsi="Times New Roman"/>
          <w:bCs/>
          <w:sz w:val="28"/>
          <w:szCs w:val="28"/>
        </w:rPr>
        <w:t xml:space="preserve">девяти </w:t>
      </w:r>
      <w:r w:rsidR="00055017" w:rsidRPr="00055017">
        <w:rPr>
          <w:rFonts w:ascii="Times New Roman" w:hAnsi="Times New Roman"/>
          <w:sz w:val="28"/>
          <w:szCs w:val="28"/>
        </w:rPr>
        <w:t>главн</w:t>
      </w:r>
      <w:r w:rsidR="00055017" w:rsidRPr="00055017">
        <w:rPr>
          <w:rFonts w:ascii="Times New Roman" w:hAnsi="Times New Roman"/>
          <w:sz w:val="28"/>
          <w:szCs w:val="28"/>
        </w:rPr>
        <w:t>ых</w:t>
      </w:r>
      <w:r w:rsidR="00055017" w:rsidRPr="00055017">
        <w:rPr>
          <w:rFonts w:ascii="Times New Roman" w:hAnsi="Times New Roman"/>
          <w:sz w:val="28"/>
          <w:szCs w:val="28"/>
        </w:rPr>
        <w:t xml:space="preserve"> администратор</w:t>
      </w:r>
      <w:r w:rsidR="00055017" w:rsidRPr="00055017">
        <w:rPr>
          <w:rFonts w:ascii="Times New Roman" w:hAnsi="Times New Roman"/>
          <w:sz w:val="28"/>
          <w:szCs w:val="28"/>
        </w:rPr>
        <w:t>ов</w:t>
      </w:r>
      <w:r w:rsidR="00055017" w:rsidRPr="00055017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055017">
        <w:rPr>
          <w:rFonts w:ascii="Times New Roman" w:hAnsi="Times New Roman"/>
          <w:bCs/>
          <w:sz w:val="28"/>
          <w:szCs w:val="28"/>
        </w:rPr>
        <w:t xml:space="preserve">(Совет АМР, Исполком АМР, Исполком г.Альметьевск, ФБП АМР, </w:t>
      </w:r>
      <w:proofErr w:type="spellStart"/>
      <w:r w:rsidR="00055017">
        <w:rPr>
          <w:rFonts w:ascii="Times New Roman" w:hAnsi="Times New Roman"/>
          <w:bCs/>
          <w:sz w:val="28"/>
          <w:szCs w:val="28"/>
        </w:rPr>
        <w:t>КЗИОиГД</w:t>
      </w:r>
      <w:proofErr w:type="spellEnd"/>
      <w:r w:rsidR="00055017">
        <w:rPr>
          <w:rFonts w:ascii="Times New Roman" w:hAnsi="Times New Roman"/>
          <w:bCs/>
          <w:sz w:val="28"/>
          <w:szCs w:val="28"/>
        </w:rPr>
        <w:t xml:space="preserve"> АМР, УО АМР, УК АМР, УФКСТ АМР, УДДМ АМР) </w:t>
      </w:r>
      <w:r w:rsidRPr="00F25FD1">
        <w:rPr>
          <w:rFonts w:ascii="Times New Roman" w:hAnsi="Times New Roman"/>
          <w:bCs/>
          <w:sz w:val="28"/>
          <w:szCs w:val="28"/>
        </w:rPr>
        <w:t>за 202</w:t>
      </w:r>
      <w:r w:rsidR="00222ED4">
        <w:rPr>
          <w:rFonts w:ascii="Times New Roman" w:hAnsi="Times New Roman"/>
          <w:bCs/>
          <w:sz w:val="28"/>
          <w:szCs w:val="28"/>
        </w:rPr>
        <w:t>2</w:t>
      </w:r>
      <w:r w:rsidRPr="00F25FD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в УДДМ АМР, УФКСТ АМР, </w:t>
      </w:r>
      <w:r w:rsidR="00222ED4">
        <w:rPr>
          <w:rFonts w:ascii="Times New Roman" w:hAnsi="Times New Roman"/>
          <w:bCs/>
          <w:sz w:val="28"/>
          <w:szCs w:val="28"/>
        </w:rPr>
        <w:t xml:space="preserve">УО </w:t>
      </w:r>
      <w:r>
        <w:rPr>
          <w:rFonts w:ascii="Times New Roman" w:hAnsi="Times New Roman"/>
          <w:bCs/>
          <w:sz w:val="28"/>
          <w:szCs w:val="28"/>
        </w:rPr>
        <w:t xml:space="preserve">АМР установлены нарушения ведения бухгалтерского учета, составления и представления бухгалтерской (финансовой) отчетности на общую сумму </w:t>
      </w:r>
      <w:r w:rsidR="00222ED4">
        <w:rPr>
          <w:rFonts w:ascii="Times New Roman" w:hAnsi="Times New Roman"/>
          <w:bCs/>
          <w:sz w:val="28"/>
          <w:szCs w:val="28"/>
        </w:rPr>
        <w:t xml:space="preserve">21 227,0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выразившееся в </w:t>
      </w:r>
      <w:proofErr w:type="spellStart"/>
      <w:r>
        <w:rPr>
          <w:rFonts w:ascii="Times New Roman" w:hAnsi="Times New Roman"/>
          <w:bCs/>
          <w:sz w:val="28"/>
          <w:szCs w:val="28"/>
        </w:rPr>
        <w:t>неотражении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регистрах бухгалтерского учета стоимости имущества, переданного в безвозмездное пользование и аренду бюджетным учреждениям и коммерческим структурам, </w:t>
      </w:r>
      <w:r w:rsidRPr="00321AE4">
        <w:rPr>
          <w:rFonts w:ascii="Times New Roman" w:hAnsi="Times New Roman"/>
          <w:bCs/>
          <w:sz w:val="28"/>
          <w:szCs w:val="28"/>
        </w:rPr>
        <w:t>искажении</w:t>
      </w:r>
      <w:r w:rsidR="00222ED4">
        <w:rPr>
          <w:rFonts w:ascii="Times New Roman" w:hAnsi="Times New Roman"/>
          <w:bCs/>
          <w:sz w:val="28"/>
          <w:szCs w:val="28"/>
        </w:rPr>
        <w:t xml:space="preserve"> показателя </w:t>
      </w:r>
      <w:r w:rsidR="00572392">
        <w:rPr>
          <w:rFonts w:ascii="Times New Roman" w:hAnsi="Times New Roman"/>
          <w:bCs/>
          <w:sz w:val="28"/>
          <w:szCs w:val="28"/>
        </w:rPr>
        <w:t>«Р</w:t>
      </w:r>
      <w:r w:rsidR="00222ED4">
        <w:rPr>
          <w:rFonts w:ascii="Times New Roman" w:hAnsi="Times New Roman"/>
          <w:bCs/>
          <w:sz w:val="28"/>
          <w:szCs w:val="28"/>
        </w:rPr>
        <w:t>езерв предстоящих расходов</w:t>
      </w:r>
      <w:r w:rsidR="00572392">
        <w:rPr>
          <w:rFonts w:ascii="Times New Roman" w:hAnsi="Times New Roman"/>
          <w:bCs/>
          <w:sz w:val="28"/>
          <w:szCs w:val="28"/>
        </w:rPr>
        <w:t>»</w:t>
      </w:r>
      <w:r w:rsidR="006465BC">
        <w:rPr>
          <w:rFonts w:ascii="Times New Roman" w:hAnsi="Times New Roman"/>
          <w:bCs/>
          <w:sz w:val="28"/>
          <w:szCs w:val="28"/>
        </w:rPr>
        <w:t xml:space="preserve"> (резерв на отпуска)</w:t>
      </w:r>
      <w:r w:rsidRPr="00321A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7868">
        <w:rPr>
          <w:rFonts w:ascii="Times New Roman" w:hAnsi="Times New Roman"/>
          <w:bCs/>
          <w:i/>
          <w:sz w:val="28"/>
          <w:szCs w:val="28"/>
        </w:rPr>
        <w:t>В ходе внешней проверки  нарушени</w:t>
      </w:r>
      <w:r w:rsidR="006465BC" w:rsidRPr="00D27868">
        <w:rPr>
          <w:rFonts w:ascii="Times New Roman" w:hAnsi="Times New Roman"/>
          <w:bCs/>
          <w:i/>
          <w:sz w:val="28"/>
          <w:szCs w:val="28"/>
        </w:rPr>
        <w:t>я</w:t>
      </w:r>
      <w:r w:rsidRPr="00D27868">
        <w:rPr>
          <w:rFonts w:ascii="Times New Roman" w:hAnsi="Times New Roman"/>
          <w:bCs/>
          <w:i/>
          <w:sz w:val="28"/>
          <w:szCs w:val="28"/>
        </w:rPr>
        <w:t xml:space="preserve"> бухгалтерского учета и отчетности</w:t>
      </w:r>
      <w:r w:rsidR="006465BC" w:rsidRPr="00D27868">
        <w:rPr>
          <w:rFonts w:ascii="Times New Roman" w:hAnsi="Times New Roman"/>
          <w:bCs/>
          <w:i/>
          <w:sz w:val="28"/>
          <w:szCs w:val="28"/>
        </w:rPr>
        <w:t xml:space="preserve"> устранены</w:t>
      </w:r>
      <w:r w:rsidRPr="00D27868">
        <w:rPr>
          <w:rFonts w:ascii="Times New Roman" w:hAnsi="Times New Roman"/>
          <w:bCs/>
          <w:i/>
          <w:sz w:val="28"/>
          <w:szCs w:val="28"/>
        </w:rPr>
        <w:t>.</w:t>
      </w:r>
      <w:r w:rsidRPr="00321AE4">
        <w:rPr>
          <w:rFonts w:ascii="Times New Roman" w:hAnsi="Times New Roman"/>
          <w:bCs/>
          <w:sz w:val="28"/>
          <w:szCs w:val="28"/>
        </w:rPr>
        <w:t xml:space="preserve"> </w:t>
      </w:r>
    </w:p>
    <w:p w:rsidR="006465BC" w:rsidRDefault="006B34A2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94700">
        <w:rPr>
          <w:rFonts w:ascii="Times New Roman" w:hAnsi="Times New Roman"/>
          <w:bCs/>
          <w:sz w:val="28"/>
          <w:szCs w:val="28"/>
        </w:rPr>
        <w:t>В ходе пров</w:t>
      </w:r>
      <w:r w:rsidR="006465BC">
        <w:rPr>
          <w:rFonts w:ascii="Times New Roman" w:hAnsi="Times New Roman"/>
          <w:bCs/>
          <w:sz w:val="28"/>
          <w:szCs w:val="28"/>
        </w:rPr>
        <w:t xml:space="preserve">едения контрольных мероприятий </w:t>
      </w:r>
      <w:r w:rsidRPr="00994700">
        <w:rPr>
          <w:rFonts w:ascii="Times New Roman" w:hAnsi="Times New Roman"/>
          <w:sz w:val="28"/>
          <w:szCs w:val="28"/>
        </w:rPr>
        <w:t xml:space="preserve"> </w:t>
      </w:r>
      <w:r w:rsidR="006465BC">
        <w:rPr>
          <w:rFonts w:ascii="Times New Roman" w:hAnsi="Times New Roman"/>
          <w:sz w:val="28"/>
          <w:szCs w:val="28"/>
        </w:rPr>
        <w:t xml:space="preserve">выявлены: </w:t>
      </w:r>
    </w:p>
    <w:p w:rsidR="006465BC" w:rsidRDefault="006465BC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6B34A2" w:rsidRPr="009947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="006B34A2" w:rsidRPr="00994700">
        <w:rPr>
          <w:rFonts w:ascii="Times New Roman" w:hAnsi="Times New Roman"/>
          <w:sz w:val="28"/>
          <w:szCs w:val="28"/>
        </w:rPr>
        <w:t>ОУ  «</w:t>
      </w:r>
      <w:r>
        <w:rPr>
          <w:rFonts w:ascii="Times New Roman" w:hAnsi="Times New Roman"/>
          <w:sz w:val="28"/>
          <w:szCs w:val="28"/>
        </w:rPr>
        <w:t>СОШ № 11</w:t>
      </w:r>
      <w:r w:rsidR="006B3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4A2">
        <w:rPr>
          <w:rFonts w:ascii="Times New Roman" w:hAnsi="Times New Roman"/>
          <w:sz w:val="28"/>
          <w:szCs w:val="28"/>
        </w:rPr>
        <w:t>г</w:t>
      </w:r>
      <w:proofErr w:type="gramStart"/>
      <w:r w:rsidR="006B34A2">
        <w:rPr>
          <w:rFonts w:ascii="Times New Roman" w:hAnsi="Times New Roman"/>
          <w:sz w:val="28"/>
          <w:szCs w:val="28"/>
        </w:rPr>
        <w:t>.А</w:t>
      </w:r>
      <w:proofErr w:type="gramEnd"/>
      <w:r w:rsidR="006B34A2">
        <w:rPr>
          <w:rFonts w:ascii="Times New Roman" w:hAnsi="Times New Roman"/>
          <w:sz w:val="28"/>
          <w:szCs w:val="28"/>
        </w:rPr>
        <w:t>льметьевска</w:t>
      </w:r>
      <w:proofErr w:type="spellEnd"/>
      <w:r w:rsidR="006B34A2" w:rsidRPr="00994700">
        <w:rPr>
          <w:rFonts w:ascii="Times New Roman" w:hAnsi="Times New Roman"/>
          <w:sz w:val="28"/>
          <w:szCs w:val="28"/>
        </w:rPr>
        <w:t>» за период 20</w:t>
      </w:r>
      <w:r>
        <w:rPr>
          <w:rFonts w:ascii="Times New Roman" w:hAnsi="Times New Roman"/>
          <w:sz w:val="28"/>
          <w:szCs w:val="28"/>
        </w:rPr>
        <w:t>20</w:t>
      </w:r>
      <w:r w:rsidR="006B34A2" w:rsidRPr="009947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6B34A2" w:rsidRPr="0099470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6465BC" w:rsidRDefault="006465BC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6465BC">
        <w:rPr>
          <w:rFonts w:ascii="Times New Roman" w:hAnsi="Times New Roman"/>
          <w:sz w:val="28"/>
          <w:szCs w:val="28"/>
        </w:rPr>
        <w:t xml:space="preserve">- неэффективное использование средств местного бюджета в виде отвлечения денежных средств на </w:t>
      </w:r>
      <w:r w:rsidRPr="006465BC">
        <w:rPr>
          <w:rFonts w:ascii="Times New Roman" w:hAnsi="Times New Roman"/>
          <w:sz w:val="28"/>
        </w:rPr>
        <w:t xml:space="preserve">просроченную дебиторскую задолженность по выплатам от начисленного фонда оплаты труда в страховые фонды, пени в сумме 112,79 </w:t>
      </w:r>
      <w:proofErr w:type="spellStart"/>
      <w:r w:rsidRPr="006465BC">
        <w:rPr>
          <w:rFonts w:ascii="Times New Roman" w:hAnsi="Times New Roman"/>
          <w:sz w:val="28"/>
        </w:rPr>
        <w:t>тыс</w:t>
      </w:r>
      <w:proofErr w:type="gramStart"/>
      <w:r w:rsidRPr="006465BC">
        <w:rPr>
          <w:rFonts w:ascii="Times New Roman" w:hAnsi="Times New Roman"/>
          <w:sz w:val="28"/>
        </w:rPr>
        <w:t>.р</w:t>
      </w:r>
      <w:proofErr w:type="gramEnd"/>
      <w:r w:rsidRPr="006465BC">
        <w:rPr>
          <w:rFonts w:ascii="Times New Roman" w:hAnsi="Times New Roman"/>
          <w:sz w:val="28"/>
        </w:rPr>
        <w:t>уб</w:t>
      </w:r>
      <w:proofErr w:type="spellEnd"/>
      <w:r w:rsidRPr="006465BC">
        <w:rPr>
          <w:rFonts w:ascii="Times New Roman" w:hAnsi="Times New Roman"/>
          <w:sz w:val="28"/>
        </w:rPr>
        <w:t xml:space="preserve">. </w:t>
      </w:r>
      <w:r w:rsidRPr="006465BC">
        <w:rPr>
          <w:rFonts w:ascii="Times New Roman" w:hAnsi="Times New Roman"/>
          <w:i/>
          <w:sz w:val="28"/>
        </w:rPr>
        <w:t xml:space="preserve">(в </w:t>
      </w:r>
      <w:r w:rsidRPr="006465BC">
        <w:rPr>
          <w:rFonts w:ascii="Times New Roman" w:hAnsi="Times New Roman"/>
          <w:i/>
          <w:sz w:val="28"/>
          <w:szCs w:val="28"/>
        </w:rPr>
        <w:t>ходе проверки Учреждением направлено  письмо №119 от 14.03.2023г. в МРИ ФНС России №16 по РТ о принятии решения по возврату имеющейся переплаты);</w:t>
      </w:r>
    </w:p>
    <w:p w:rsidR="00CE792E" w:rsidRPr="00CE792E" w:rsidRDefault="00CE792E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792E">
        <w:rPr>
          <w:rFonts w:ascii="Times New Roman" w:hAnsi="Times New Roman"/>
          <w:sz w:val="28"/>
          <w:szCs w:val="28"/>
        </w:rPr>
        <w:t>- нарушения трудового законодательства при привлечении работников к работе по совмещению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92E">
        <w:rPr>
          <w:rFonts w:ascii="Times New Roman" w:hAnsi="Times New Roman"/>
          <w:sz w:val="28"/>
        </w:rPr>
        <w:t>профессий (должностей), расширению зон обслуживания, увеличению объема работы или исполнение обязанностей временно отсутствующего работника без освобождения от работы</w:t>
      </w:r>
      <w:r w:rsidRPr="00CE792E">
        <w:rPr>
          <w:rFonts w:ascii="Times New Roman" w:hAnsi="Times New Roman"/>
          <w:sz w:val="28"/>
          <w:szCs w:val="28"/>
        </w:rPr>
        <w:t xml:space="preserve"> совместительству;</w:t>
      </w:r>
    </w:p>
    <w:p w:rsidR="006465BC" w:rsidRDefault="006465BC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65BC">
        <w:rPr>
          <w:rFonts w:ascii="Times New Roman" w:hAnsi="Times New Roman"/>
          <w:sz w:val="28"/>
          <w:szCs w:val="28"/>
        </w:rPr>
        <w:t xml:space="preserve">- в нарушение п.5 ст.51 Федерального закона от 06.10.2003 г. № 131-ФЗ в Реестр муниципальной собственности Школы не включено имущество (Комплект интерактивной панели </w:t>
      </w:r>
      <w:proofErr w:type="spellStart"/>
      <w:r w:rsidRPr="006465BC">
        <w:rPr>
          <w:rFonts w:ascii="Times New Roman" w:hAnsi="Times New Roman"/>
          <w:sz w:val="28"/>
          <w:szCs w:val="28"/>
        </w:rPr>
        <w:t>Geckotouch</w:t>
      </w:r>
      <w:proofErr w:type="spellEnd"/>
      <w:r w:rsidRPr="006465BC">
        <w:rPr>
          <w:rFonts w:ascii="Times New Roman" w:hAnsi="Times New Roman"/>
          <w:sz w:val="28"/>
          <w:szCs w:val="28"/>
        </w:rPr>
        <w:t xml:space="preserve"> IP75GT + мобильная стойка для панели диагональ55"-75"</w:t>
      </w:r>
      <w:bookmarkStart w:id="0" w:name="_GoBack"/>
      <w:bookmarkEnd w:id="0"/>
      <w:r w:rsidRPr="006465BC">
        <w:rPr>
          <w:rFonts w:ascii="Times New Roman" w:hAnsi="Times New Roman"/>
          <w:sz w:val="28"/>
          <w:szCs w:val="28"/>
        </w:rPr>
        <w:t xml:space="preserve">) балансовой стоимостью 194,6 </w:t>
      </w:r>
      <w:proofErr w:type="spellStart"/>
      <w:r w:rsidRPr="006465B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465BC">
        <w:rPr>
          <w:rFonts w:ascii="Times New Roman" w:hAnsi="Times New Roman"/>
          <w:sz w:val="28"/>
          <w:szCs w:val="28"/>
        </w:rPr>
        <w:t xml:space="preserve">. </w:t>
      </w:r>
      <w:r w:rsidRPr="006465BC">
        <w:rPr>
          <w:rFonts w:ascii="Times New Roman" w:hAnsi="Times New Roman"/>
          <w:i/>
          <w:sz w:val="28"/>
          <w:szCs w:val="28"/>
        </w:rPr>
        <w:t>(В ходе проверки предоставлено дополнительное соглашение №106/23-1781 от 20.02.2023г. к договору о закреплении муниципального имущества на праве оперативного управления от 30.03.2021г. №</w:t>
      </w:r>
      <w:proofErr w:type="gramStart"/>
      <w:r w:rsidRPr="006465BC">
        <w:rPr>
          <w:rFonts w:ascii="Times New Roman" w:hAnsi="Times New Roman"/>
          <w:i/>
          <w:sz w:val="28"/>
          <w:szCs w:val="28"/>
        </w:rPr>
        <w:t>006/21-049 на вышеуказанный объект</w:t>
      </w:r>
      <w:r w:rsidRPr="006465BC">
        <w:rPr>
          <w:rFonts w:ascii="Times New Roman" w:hAnsi="Times New Roman"/>
          <w:sz w:val="28"/>
          <w:szCs w:val="28"/>
        </w:rPr>
        <w:t>);</w:t>
      </w:r>
      <w:proofErr w:type="gramEnd"/>
    </w:p>
    <w:p w:rsidR="00CE792E" w:rsidRPr="00CE792E" w:rsidRDefault="00CE792E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792E">
        <w:rPr>
          <w:rFonts w:ascii="Times New Roman" w:hAnsi="Times New Roman"/>
          <w:sz w:val="28"/>
          <w:szCs w:val="28"/>
        </w:rPr>
        <w:t>- н</w:t>
      </w:r>
      <w:r w:rsidRPr="00CE792E">
        <w:rPr>
          <w:rStyle w:val="markedcontent"/>
          <w:rFonts w:ascii="Times New Roman" w:hAnsi="Times New Roman"/>
          <w:sz w:val="28"/>
          <w:szCs w:val="28"/>
        </w:rPr>
        <w:t xml:space="preserve">арушения установленных единых требований к бюджетному (бухгалтерскому) учету, в том числе бюджетной, бухгалтерской (финансовой) отчетности (искажение дебиторской задолженности, искажение резерва предстоящих расходов) на сумму 1 824,2 </w:t>
      </w:r>
      <w:proofErr w:type="spellStart"/>
      <w:r w:rsidRPr="00CE792E">
        <w:rPr>
          <w:rStyle w:val="markedcontent"/>
          <w:rFonts w:ascii="Times New Roman" w:hAnsi="Times New Roman"/>
          <w:sz w:val="28"/>
          <w:szCs w:val="28"/>
        </w:rPr>
        <w:t>тыс</w:t>
      </w:r>
      <w:proofErr w:type="gramStart"/>
      <w:r w:rsidRPr="00CE792E">
        <w:rPr>
          <w:rStyle w:val="markedcontent"/>
          <w:rFonts w:ascii="Times New Roman" w:hAnsi="Times New Roman"/>
          <w:sz w:val="28"/>
          <w:szCs w:val="28"/>
        </w:rPr>
        <w:t>.р</w:t>
      </w:r>
      <w:proofErr w:type="gramEnd"/>
      <w:r w:rsidRPr="00CE792E">
        <w:rPr>
          <w:rStyle w:val="markedcontent"/>
          <w:rFonts w:ascii="Times New Roman" w:hAnsi="Times New Roman"/>
          <w:sz w:val="28"/>
          <w:szCs w:val="28"/>
        </w:rPr>
        <w:t>уб</w:t>
      </w:r>
      <w:proofErr w:type="spellEnd"/>
      <w:r w:rsidRPr="00CE792E">
        <w:rPr>
          <w:rStyle w:val="markedcontent"/>
          <w:rFonts w:ascii="Times New Roman" w:hAnsi="Times New Roman"/>
          <w:sz w:val="28"/>
          <w:szCs w:val="28"/>
        </w:rPr>
        <w:t>.</w:t>
      </w:r>
    </w:p>
    <w:p w:rsidR="006465BC" w:rsidRDefault="006465BC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грубого искажения представления бюджетной отчетности за 2021 год бухгалтер МБУ «ЦБ УО АМР» привлечена к административной ответственности в виде штрафа в размере 15,0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792E" w:rsidRDefault="00CE792E" w:rsidP="00CE792E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МБОУ </w:t>
      </w:r>
      <w:r w:rsidRPr="009947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СОШ № 24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льметьевска</w:t>
      </w:r>
      <w:proofErr w:type="spellEnd"/>
      <w:r w:rsidRPr="00994700">
        <w:rPr>
          <w:rFonts w:ascii="Times New Roman" w:hAnsi="Times New Roman"/>
          <w:sz w:val="28"/>
          <w:szCs w:val="28"/>
        </w:rPr>
        <w:t>» за период 20</w:t>
      </w:r>
      <w:r>
        <w:rPr>
          <w:rFonts w:ascii="Times New Roman" w:hAnsi="Times New Roman"/>
          <w:sz w:val="28"/>
          <w:szCs w:val="28"/>
        </w:rPr>
        <w:t>20</w:t>
      </w:r>
      <w:r w:rsidRPr="0099470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99470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CE792E" w:rsidRDefault="00CE792E" w:rsidP="00CE792E">
      <w:pPr>
        <w:ind w:right="-39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неэффективное использование средств местного бюджета в виде отвлечения денежных средств на </w:t>
      </w:r>
      <w:r>
        <w:rPr>
          <w:sz w:val="28"/>
        </w:rPr>
        <w:t xml:space="preserve">просроченную дебиторскую задолженность по выплатам от начисленного </w:t>
      </w:r>
      <w:r w:rsidRPr="00FC49BC">
        <w:rPr>
          <w:sz w:val="28"/>
        </w:rPr>
        <w:t xml:space="preserve">фонда оплаты труда в страховые фонды, </w:t>
      </w:r>
      <w:r>
        <w:rPr>
          <w:sz w:val="28"/>
        </w:rPr>
        <w:t xml:space="preserve">пени в сумме 73,4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</w:t>
      </w:r>
      <w:r w:rsidRPr="0000375F">
        <w:rPr>
          <w:i/>
          <w:sz w:val="28"/>
        </w:rPr>
        <w:t xml:space="preserve">(в </w:t>
      </w:r>
      <w:r w:rsidRPr="0000375F">
        <w:rPr>
          <w:i/>
          <w:sz w:val="28"/>
          <w:szCs w:val="28"/>
        </w:rPr>
        <w:t xml:space="preserve">ходе проверки Учреждением направлено  письмо </w:t>
      </w:r>
      <w:r w:rsidRPr="00280830">
        <w:rPr>
          <w:i/>
          <w:sz w:val="28"/>
          <w:szCs w:val="28"/>
        </w:rPr>
        <w:t xml:space="preserve">№ 1 от </w:t>
      </w:r>
      <w:r w:rsidRPr="00280830">
        <w:rPr>
          <w:i/>
          <w:sz w:val="28"/>
          <w:szCs w:val="28"/>
        </w:rPr>
        <w:lastRenderedPageBreak/>
        <w:t>27.02.2023г. в МРИ</w:t>
      </w:r>
      <w:r>
        <w:rPr>
          <w:i/>
          <w:sz w:val="28"/>
          <w:szCs w:val="28"/>
        </w:rPr>
        <w:t xml:space="preserve"> </w:t>
      </w:r>
      <w:r w:rsidRPr="00280830">
        <w:rPr>
          <w:i/>
          <w:sz w:val="28"/>
          <w:szCs w:val="28"/>
        </w:rPr>
        <w:t>ФНС Росси №16 по РТ о принятии решения по возврату имеющейся переплаты</w:t>
      </w:r>
      <w:r w:rsidRPr="0000375F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E792E" w:rsidRPr="00CE792E" w:rsidRDefault="00CE792E" w:rsidP="00CE792E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792E">
        <w:rPr>
          <w:rFonts w:ascii="Times New Roman" w:hAnsi="Times New Roman"/>
          <w:sz w:val="28"/>
          <w:szCs w:val="28"/>
        </w:rPr>
        <w:t>нарушения трудового законодательства при привлечении работников к работе по совмещению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92E">
        <w:rPr>
          <w:rFonts w:ascii="Times New Roman" w:hAnsi="Times New Roman"/>
          <w:sz w:val="28"/>
        </w:rPr>
        <w:t>профессий (должностей), расширению зон обслуживания, увеличению объема работы или исполнение обязанностей временно отсутствующего работника без освобождения от работы</w:t>
      </w:r>
      <w:r w:rsidRPr="00CE792E">
        <w:rPr>
          <w:rFonts w:ascii="Times New Roman" w:hAnsi="Times New Roman"/>
          <w:sz w:val="28"/>
          <w:szCs w:val="28"/>
        </w:rPr>
        <w:t xml:space="preserve"> совместительству;</w:t>
      </w:r>
    </w:p>
    <w:p w:rsidR="00CE792E" w:rsidRDefault="00CE792E" w:rsidP="00CE7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75F">
        <w:rPr>
          <w:sz w:val="28"/>
          <w:szCs w:val="28"/>
        </w:rPr>
        <w:t xml:space="preserve">нарушение п.5 ст.51 Федерального закона от 06.10.2003 г. № 131-ФЗ в Реестр муниципальной собственности Школы не включено имущество </w:t>
      </w:r>
      <w:r w:rsidRPr="007C4BE3">
        <w:rPr>
          <w:sz w:val="28"/>
          <w:szCs w:val="28"/>
        </w:rPr>
        <w:t>(Интерактивная панель (12.2022г.), комплект устройств визуализации (12.2022г.))</w:t>
      </w:r>
      <w:r w:rsidRPr="0000375F">
        <w:rPr>
          <w:sz w:val="28"/>
          <w:szCs w:val="28"/>
        </w:rPr>
        <w:t xml:space="preserve"> </w:t>
      </w:r>
      <w:r w:rsidRPr="007E61B7">
        <w:rPr>
          <w:sz w:val="28"/>
          <w:szCs w:val="28"/>
        </w:rPr>
        <w:t>балансовой стоимостью 1</w:t>
      </w:r>
      <w:r>
        <w:rPr>
          <w:sz w:val="28"/>
          <w:szCs w:val="28"/>
        </w:rPr>
        <w:t xml:space="preserve"> 085,9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00375F">
        <w:rPr>
          <w:i/>
          <w:sz w:val="28"/>
          <w:szCs w:val="28"/>
        </w:rPr>
        <w:t>(</w:t>
      </w:r>
      <w:r w:rsidRPr="007C4BE3">
        <w:rPr>
          <w:i/>
          <w:sz w:val="28"/>
          <w:szCs w:val="28"/>
        </w:rPr>
        <w:t>В ходе проверки предоставлено дополнительное соглашение №</w:t>
      </w:r>
      <w:r>
        <w:rPr>
          <w:i/>
          <w:sz w:val="28"/>
          <w:szCs w:val="28"/>
        </w:rPr>
        <w:t xml:space="preserve"> </w:t>
      </w:r>
      <w:r w:rsidRPr="007C4BE3">
        <w:rPr>
          <w:i/>
          <w:sz w:val="28"/>
          <w:szCs w:val="28"/>
        </w:rPr>
        <w:t>106/23-1723 от 03.02.2023г. к договору о закреплении муниципального имущества на праве оперативного управления от 20.02.2021г. №</w:t>
      </w:r>
      <w:r>
        <w:rPr>
          <w:i/>
          <w:sz w:val="28"/>
          <w:szCs w:val="28"/>
        </w:rPr>
        <w:t xml:space="preserve"> </w:t>
      </w:r>
      <w:r w:rsidRPr="007C4BE3">
        <w:rPr>
          <w:i/>
          <w:sz w:val="28"/>
          <w:szCs w:val="28"/>
        </w:rPr>
        <w:t>006/21-011 на вышеуказанные объекты</w:t>
      </w:r>
      <w:r>
        <w:rPr>
          <w:sz w:val="28"/>
          <w:szCs w:val="28"/>
        </w:rPr>
        <w:t>);</w:t>
      </w:r>
    </w:p>
    <w:p w:rsidR="00CE792E" w:rsidRDefault="00CE792E" w:rsidP="00CE792E">
      <w:pPr>
        <w:pStyle w:val="a4"/>
        <w:spacing w:after="0" w:line="240" w:lineRule="auto"/>
        <w:ind w:left="0" w:right="-1"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792E">
        <w:rPr>
          <w:rFonts w:ascii="Times New Roman" w:hAnsi="Times New Roman"/>
          <w:sz w:val="28"/>
          <w:szCs w:val="28"/>
        </w:rPr>
        <w:t>н</w:t>
      </w:r>
      <w:r w:rsidRPr="00CE792E">
        <w:rPr>
          <w:rStyle w:val="markedcontent"/>
          <w:rFonts w:ascii="Times New Roman" w:hAnsi="Times New Roman"/>
          <w:sz w:val="28"/>
          <w:szCs w:val="28"/>
        </w:rPr>
        <w:t xml:space="preserve">арушения установленных единых требований к бюджетному (бухгалтерскому) учету, в том числе бюджетной, бухгалтерской (финансовой) отчетности (искажение дебиторской задолженности, искажение резерва предстоящих расходов) на сумму 1 698,9 </w:t>
      </w:r>
      <w:proofErr w:type="spellStart"/>
      <w:r w:rsidRPr="00CE792E">
        <w:rPr>
          <w:rStyle w:val="markedcontent"/>
          <w:rFonts w:ascii="Times New Roman" w:hAnsi="Times New Roman"/>
          <w:sz w:val="28"/>
          <w:szCs w:val="28"/>
        </w:rPr>
        <w:t>тыс</w:t>
      </w:r>
      <w:proofErr w:type="gramStart"/>
      <w:r w:rsidRPr="00CE792E">
        <w:rPr>
          <w:rStyle w:val="markedcontent"/>
          <w:rFonts w:ascii="Times New Roman" w:hAnsi="Times New Roman"/>
          <w:sz w:val="28"/>
          <w:szCs w:val="28"/>
        </w:rPr>
        <w:t>.р</w:t>
      </w:r>
      <w:proofErr w:type="gramEnd"/>
      <w:r w:rsidRPr="00CE792E">
        <w:rPr>
          <w:rStyle w:val="markedcontent"/>
          <w:rFonts w:ascii="Times New Roman" w:hAnsi="Times New Roman"/>
          <w:sz w:val="28"/>
          <w:szCs w:val="28"/>
        </w:rPr>
        <w:t>уб</w:t>
      </w:r>
      <w:proofErr w:type="spellEnd"/>
      <w:r w:rsidRPr="00CE792E">
        <w:rPr>
          <w:rStyle w:val="markedcontent"/>
          <w:rFonts w:ascii="Times New Roman" w:hAnsi="Times New Roman"/>
          <w:sz w:val="28"/>
          <w:szCs w:val="28"/>
        </w:rPr>
        <w:t>.</w:t>
      </w:r>
      <w:r>
        <w:rPr>
          <w:rStyle w:val="markedcontent"/>
          <w:rFonts w:ascii="Times New Roman" w:hAnsi="Times New Roman"/>
          <w:sz w:val="28"/>
          <w:szCs w:val="28"/>
        </w:rPr>
        <w:t>;</w:t>
      </w:r>
    </w:p>
    <w:p w:rsidR="00CE792E" w:rsidRPr="006465BC" w:rsidRDefault="00CE792E" w:rsidP="00CE792E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465BC">
        <w:rPr>
          <w:rFonts w:ascii="Times New Roman" w:hAnsi="Times New Roman"/>
          <w:sz w:val="28"/>
          <w:szCs w:val="28"/>
        </w:rPr>
        <w:t xml:space="preserve">- специалист по закупкам не повышала квалификацию более 8 лет (в 2023 году Учреждением включен в план повышения квалификации сотрудников). </w:t>
      </w:r>
    </w:p>
    <w:p w:rsidR="00CE792E" w:rsidRDefault="00CE792E" w:rsidP="00CE792E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значительного искажения представления бюджетной отчетности за 2021 год бухгалтер МБУ «ЦБ УО АМР» привлечена к административной ответственности в виде штрафа в размере 5,0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34A2" w:rsidRDefault="006B34A2" w:rsidP="006B34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3AE">
        <w:rPr>
          <w:sz w:val="28"/>
          <w:szCs w:val="28"/>
        </w:rPr>
        <w:t xml:space="preserve">о итогам контрольных мероприятий в адрес руководителей проверенных организаций направлены  </w:t>
      </w:r>
      <w:r w:rsidR="00FC1D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t>представлени</w:t>
      </w:r>
      <w:r w:rsidR="00FC1D70">
        <w:rPr>
          <w:sz w:val="28"/>
          <w:szCs w:val="28"/>
        </w:rPr>
        <w:t>я</w:t>
      </w:r>
      <w:r w:rsidRPr="00BC03AE">
        <w:rPr>
          <w:sz w:val="28"/>
          <w:szCs w:val="28"/>
        </w:rPr>
        <w:t xml:space="preserve">. О принятых мерах по устранению выявленных нарушений предоставили информацию и подтверждающие документы </w:t>
      </w:r>
      <w:r w:rsidR="00FC1D70">
        <w:rPr>
          <w:sz w:val="28"/>
          <w:szCs w:val="28"/>
        </w:rPr>
        <w:t>2</w:t>
      </w:r>
      <w:r w:rsidRPr="00BC03AE">
        <w:rPr>
          <w:sz w:val="28"/>
          <w:szCs w:val="28"/>
        </w:rPr>
        <w:t xml:space="preserve"> муниципальных учреждени</w:t>
      </w:r>
      <w:r w:rsidR="00FC1D70">
        <w:rPr>
          <w:sz w:val="28"/>
          <w:szCs w:val="28"/>
        </w:rPr>
        <w:t>я</w:t>
      </w:r>
      <w:r w:rsidRPr="00BC03AE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Отчеты по результатам контрольных мероприятий с приложением</w:t>
      </w:r>
      <w:r w:rsidRPr="00BC03A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BC03AE">
        <w:rPr>
          <w:sz w:val="28"/>
          <w:szCs w:val="28"/>
        </w:rPr>
        <w:t xml:space="preserve"> проверок направлены Главе АМР, руководителю Исполнительного комитета. </w:t>
      </w:r>
    </w:p>
    <w:p w:rsidR="00FC1D70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A02EE">
        <w:rPr>
          <w:sz w:val="28"/>
          <w:szCs w:val="28"/>
        </w:rPr>
        <w:t xml:space="preserve">В </w:t>
      </w:r>
      <w:r w:rsidR="00572392">
        <w:rPr>
          <w:sz w:val="28"/>
          <w:szCs w:val="28"/>
        </w:rPr>
        <w:t xml:space="preserve">1 квартале </w:t>
      </w:r>
      <w:r w:rsidR="00CE792E">
        <w:rPr>
          <w:sz w:val="28"/>
          <w:szCs w:val="28"/>
        </w:rPr>
        <w:t>текущего года</w:t>
      </w:r>
      <w:r w:rsidRPr="00AA02EE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AA02EE">
        <w:rPr>
          <w:sz w:val="28"/>
          <w:szCs w:val="28"/>
        </w:rPr>
        <w:t xml:space="preserve"> </w:t>
      </w:r>
      <w:r w:rsidR="00572392">
        <w:rPr>
          <w:sz w:val="28"/>
          <w:szCs w:val="28"/>
        </w:rPr>
        <w:t>три</w:t>
      </w:r>
      <w:r w:rsidR="00CE792E">
        <w:rPr>
          <w:sz w:val="28"/>
          <w:szCs w:val="28"/>
        </w:rPr>
        <w:t xml:space="preserve"> </w:t>
      </w:r>
      <w:r w:rsidRPr="00AA02EE">
        <w:rPr>
          <w:sz w:val="28"/>
          <w:szCs w:val="28"/>
        </w:rPr>
        <w:t>совместных контрольных мероприяти</w:t>
      </w:r>
      <w:r w:rsidR="00572392">
        <w:rPr>
          <w:sz w:val="28"/>
          <w:szCs w:val="28"/>
        </w:rPr>
        <w:t>я</w:t>
      </w:r>
      <w:r w:rsidRPr="00AA02EE">
        <w:rPr>
          <w:sz w:val="28"/>
          <w:szCs w:val="28"/>
        </w:rPr>
        <w:t xml:space="preserve"> с </w:t>
      </w:r>
      <w:proofErr w:type="spellStart"/>
      <w:r w:rsidRPr="00AA02EE">
        <w:rPr>
          <w:sz w:val="28"/>
          <w:szCs w:val="28"/>
        </w:rPr>
        <w:t>Альметьевской</w:t>
      </w:r>
      <w:proofErr w:type="spellEnd"/>
      <w:r w:rsidRPr="00AA02EE">
        <w:rPr>
          <w:sz w:val="28"/>
          <w:szCs w:val="28"/>
        </w:rPr>
        <w:t xml:space="preserve"> городской прокуратурой, </w:t>
      </w:r>
      <w:r>
        <w:rPr>
          <w:sz w:val="28"/>
          <w:szCs w:val="28"/>
        </w:rPr>
        <w:t xml:space="preserve">в том числе: </w:t>
      </w:r>
    </w:p>
    <w:p w:rsidR="00FC1D70" w:rsidRDefault="00FC1D70" w:rsidP="006B34A2">
      <w:pPr>
        <w:autoSpaceDE w:val="0"/>
        <w:autoSpaceDN w:val="0"/>
        <w:adjustRightInd w:val="0"/>
        <w:ind w:right="-1" w:firstLine="709"/>
        <w:jc w:val="both"/>
        <w:rPr>
          <w:bCs/>
          <w:spacing w:val="9"/>
          <w:sz w:val="28"/>
          <w:szCs w:val="28"/>
        </w:rPr>
      </w:pPr>
      <w:r>
        <w:rPr>
          <w:sz w:val="28"/>
          <w:szCs w:val="28"/>
        </w:rPr>
        <w:t xml:space="preserve">- исполнение бюджетного законодательства при </w:t>
      </w:r>
      <w:r w:rsidRPr="00343CE9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343CE9">
        <w:rPr>
          <w:sz w:val="28"/>
          <w:szCs w:val="28"/>
        </w:rPr>
        <w:t xml:space="preserve"> труда и использования бюджетных средств при начислении заработной платы в ГАУСО «</w:t>
      </w:r>
      <w:r>
        <w:rPr>
          <w:sz w:val="28"/>
          <w:szCs w:val="28"/>
        </w:rPr>
        <w:t>ЦРИ «Ветеран</w:t>
      </w:r>
      <w:r w:rsidRPr="00343CE9">
        <w:rPr>
          <w:bCs/>
          <w:spacing w:val="9"/>
          <w:sz w:val="28"/>
          <w:szCs w:val="28"/>
        </w:rPr>
        <w:t>»</w:t>
      </w:r>
      <w:r>
        <w:rPr>
          <w:bCs/>
          <w:spacing w:val="9"/>
          <w:sz w:val="28"/>
          <w:szCs w:val="28"/>
        </w:rPr>
        <w:t xml:space="preserve">, ГАУСО «КЦСОН «Опека», ГКУ «ЦЗН </w:t>
      </w:r>
      <w:proofErr w:type="spellStart"/>
      <w:r>
        <w:rPr>
          <w:bCs/>
          <w:spacing w:val="9"/>
          <w:sz w:val="28"/>
          <w:szCs w:val="28"/>
        </w:rPr>
        <w:t>г</w:t>
      </w:r>
      <w:proofErr w:type="gramStart"/>
      <w:r>
        <w:rPr>
          <w:bCs/>
          <w:spacing w:val="9"/>
          <w:sz w:val="28"/>
          <w:szCs w:val="28"/>
        </w:rPr>
        <w:t>.А</w:t>
      </w:r>
      <w:proofErr w:type="gramEnd"/>
      <w:r>
        <w:rPr>
          <w:bCs/>
          <w:spacing w:val="9"/>
          <w:sz w:val="28"/>
          <w:szCs w:val="28"/>
        </w:rPr>
        <w:t>льметьевска</w:t>
      </w:r>
      <w:proofErr w:type="spellEnd"/>
      <w:r>
        <w:rPr>
          <w:bCs/>
          <w:spacing w:val="9"/>
          <w:sz w:val="28"/>
          <w:szCs w:val="28"/>
        </w:rPr>
        <w:t>»</w:t>
      </w:r>
      <w:r w:rsidRPr="00343CE9">
        <w:rPr>
          <w:bCs/>
          <w:spacing w:val="9"/>
          <w:sz w:val="28"/>
          <w:szCs w:val="28"/>
        </w:rPr>
        <w:t xml:space="preserve"> за период 2021-2022 годы</w:t>
      </w:r>
      <w:r w:rsidR="00572392">
        <w:rPr>
          <w:bCs/>
          <w:spacing w:val="9"/>
          <w:sz w:val="28"/>
          <w:szCs w:val="28"/>
        </w:rPr>
        <w:t>.</w:t>
      </w:r>
      <w:r w:rsidR="00D27868">
        <w:rPr>
          <w:bCs/>
          <w:spacing w:val="9"/>
          <w:sz w:val="28"/>
          <w:szCs w:val="28"/>
        </w:rPr>
        <w:t xml:space="preserve"> Выявлены факты неправомерного начисления заработной платы работникам учреждений, факты нарушения законодательства о закупках (</w:t>
      </w:r>
      <w:r w:rsidR="00D27868" w:rsidRPr="00D27868">
        <w:rPr>
          <w:bCs/>
          <w:i/>
          <w:spacing w:val="9"/>
          <w:sz w:val="28"/>
          <w:szCs w:val="28"/>
        </w:rPr>
        <w:t xml:space="preserve">заказчик </w:t>
      </w:r>
      <w:r w:rsidR="00D27868" w:rsidRPr="00D27868">
        <w:rPr>
          <w:bCs/>
          <w:i/>
          <w:spacing w:val="9"/>
          <w:sz w:val="28"/>
          <w:szCs w:val="28"/>
        </w:rPr>
        <w:t>ГКУ «ЦЗН»</w:t>
      </w:r>
      <w:r w:rsidR="00D27868" w:rsidRPr="00D27868">
        <w:rPr>
          <w:bCs/>
          <w:i/>
          <w:spacing w:val="9"/>
          <w:sz w:val="28"/>
          <w:szCs w:val="28"/>
        </w:rPr>
        <w:t xml:space="preserve"> не применил </w:t>
      </w:r>
      <w:r w:rsidR="00D27868" w:rsidRPr="00D27868">
        <w:rPr>
          <w:rStyle w:val="markedcontent"/>
          <w:i/>
          <w:sz w:val="28"/>
          <w:szCs w:val="28"/>
        </w:rPr>
        <w:t xml:space="preserve">меры ответственности </w:t>
      </w:r>
      <w:r w:rsidR="00D27868" w:rsidRPr="00D27868">
        <w:rPr>
          <w:rStyle w:val="markedcontent"/>
          <w:i/>
          <w:sz w:val="28"/>
          <w:szCs w:val="28"/>
        </w:rPr>
        <w:t xml:space="preserve">по отношению к поставщику за несвоевременную поставку товара </w:t>
      </w:r>
      <w:r w:rsidR="00D27868" w:rsidRPr="00D27868">
        <w:rPr>
          <w:rStyle w:val="markedcontent"/>
          <w:i/>
          <w:sz w:val="28"/>
          <w:szCs w:val="28"/>
        </w:rPr>
        <w:t>по контракту</w:t>
      </w:r>
      <w:r w:rsidR="00D27868">
        <w:rPr>
          <w:rStyle w:val="markedcontent"/>
          <w:b/>
          <w:sz w:val="28"/>
          <w:szCs w:val="28"/>
        </w:rPr>
        <w:t>).</w:t>
      </w:r>
    </w:p>
    <w:p w:rsidR="006B34A2" w:rsidRDefault="006B34A2" w:rsidP="006B34A2">
      <w:pPr>
        <w:pStyle w:val="a4"/>
        <w:spacing w:line="240" w:lineRule="auto"/>
        <w:ind w:left="0" w:right="-1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C03AE">
        <w:rPr>
          <w:rFonts w:ascii="Times New Roman" w:eastAsia="BatangChe" w:hAnsi="Times New Roman"/>
          <w:sz w:val="28"/>
          <w:szCs w:val="28"/>
        </w:rPr>
        <w:t xml:space="preserve">В рамках экспертно-аналитической деятельности проведено </w:t>
      </w:r>
      <w:r w:rsidR="00055017">
        <w:rPr>
          <w:rFonts w:ascii="Times New Roman" w:eastAsia="BatangChe" w:hAnsi="Times New Roman"/>
          <w:sz w:val="28"/>
          <w:szCs w:val="28"/>
        </w:rPr>
        <w:t>31</w:t>
      </w:r>
      <w:r w:rsidRPr="00BC03AE">
        <w:rPr>
          <w:rFonts w:ascii="Times New Roman" w:eastAsia="BatangChe" w:hAnsi="Times New Roman"/>
          <w:sz w:val="28"/>
          <w:szCs w:val="28"/>
        </w:rPr>
        <w:t xml:space="preserve"> мероприяти</w:t>
      </w:r>
      <w:r w:rsidR="00055017">
        <w:rPr>
          <w:rFonts w:ascii="Times New Roman" w:eastAsia="BatangChe" w:hAnsi="Times New Roman"/>
          <w:sz w:val="28"/>
          <w:szCs w:val="28"/>
        </w:rPr>
        <w:t>е</w:t>
      </w:r>
      <w:r w:rsidRPr="00BC03AE">
        <w:rPr>
          <w:rFonts w:ascii="Times New Roman" w:eastAsia="BatangChe" w:hAnsi="Times New Roman"/>
          <w:sz w:val="28"/>
          <w:szCs w:val="28"/>
        </w:rPr>
        <w:t xml:space="preserve">, </w:t>
      </w:r>
      <w:r w:rsidR="00D27868">
        <w:rPr>
          <w:rFonts w:ascii="Times New Roman" w:eastAsia="BatangChe" w:hAnsi="Times New Roman"/>
          <w:sz w:val="28"/>
          <w:szCs w:val="28"/>
        </w:rPr>
        <w:t xml:space="preserve">подготовлены 31 заключения, </w:t>
      </w:r>
      <w:r w:rsidRPr="00BC03AE">
        <w:rPr>
          <w:rFonts w:ascii="Times New Roman" w:eastAsia="BatangChe" w:hAnsi="Times New Roman"/>
          <w:sz w:val="28"/>
          <w:szCs w:val="28"/>
        </w:rPr>
        <w:t>в том числе:</w:t>
      </w:r>
    </w:p>
    <w:p w:rsidR="006B34A2" w:rsidRPr="00750564" w:rsidRDefault="006B34A2" w:rsidP="006B34A2">
      <w:pPr>
        <w:pStyle w:val="a4"/>
        <w:spacing w:line="240" w:lineRule="auto"/>
        <w:ind w:left="0" w:right="-1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50564">
        <w:rPr>
          <w:rFonts w:ascii="Times New Roman" w:eastAsia="BatangChe" w:hAnsi="Times New Roman"/>
          <w:sz w:val="28"/>
          <w:szCs w:val="28"/>
        </w:rPr>
        <w:t xml:space="preserve">- </w:t>
      </w:r>
      <w:r w:rsidR="00D27868">
        <w:rPr>
          <w:rFonts w:ascii="Times New Roman" w:eastAsia="BatangChe" w:hAnsi="Times New Roman"/>
          <w:sz w:val="28"/>
          <w:szCs w:val="28"/>
        </w:rPr>
        <w:t xml:space="preserve">по итогам </w:t>
      </w:r>
      <w:r w:rsidR="00055017" w:rsidRPr="00055017">
        <w:rPr>
          <w:rFonts w:ascii="Times New Roman" w:hAnsi="Times New Roman"/>
          <w:sz w:val="28"/>
          <w:szCs w:val="28"/>
        </w:rPr>
        <w:t>внешн</w:t>
      </w:r>
      <w:r w:rsidR="00055017" w:rsidRPr="00055017">
        <w:rPr>
          <w:rFonts w:ascii="Times New Roman" w:hAnsi="Times New Roman"/>
          <w:sz w:val="28"/>
          <w:szCs w:val="28"/>
        </w:rPr>
        <w:t>ей</w:t>
      </w:r>
      <w:r w:rsidR="00055017" w:rsidRPr="00055017">
        <w:rPr>
          <w:rFonts w:ascii="Times New Roman" w:hAnsi="Times New Roman"/>
          <w:sz w:val="28"/>
          <w:szCs w:val="28"/>
        </w:rPr>
        <w:t xml:space="preserve"> проверк</w:t>
      </w:r>
      <w:r w:rsidR="00055017" w:rsidRPr="00055017">
        <w:rPr>
          <w:rFonts w:ascii="Times New Roman" w:hAnsi="Times New Roman"/>
          <w:sz w:val="28"/>
          <w:szCs w:val="28"/>
        </w:rPr>
        <w:t>и</w:t>
      </w:r>
      <w:r w:rsidR="00055017" w:rsidRPr="00055017">
        <w:rPr>
          <w:rFonts w:ascii="Times New Roman" w:hAnsi="Times New Roman"/>
          <w:sz w:val="28"/>
          <w:szCs w:val="28"/>
        </w:rPr>
        <w:t xml:space="preserve"> бюджетной отчетности главн</w:t>
      </w:r>
      <w:r w:rsidR="00055017" w:rsidRPr="00055017">
        <w:rPr>
          <w:rFonts w:ascii="Times New Roman" w:hAnsi="Times New Roman"/>
          <w:sz w:val="28"/>
          <w:szCs w:val="28"/>
        </w:rPr>
        <w:t>ых</w:t>
      </w:r>
      <w:r w:rsidR="00055017" w:rsidRPr="00055017">
        <w:rPr>
          <w:rFonts w:ascii="Times New Roman" w:hAnsi="Times New Roman"/>
          <w:sz w:val="28"/>
          <w:szCs w:val="28"/>
        </w:rPr>
        <w:t xml:space="preserve"> администратор</w:t>
      </w:r>
      <w:r w:rsidR="00055017" w:rsidRPr="00055017">
        <w:rPr>
          <w:rFonts w:ascii="Times New Roman" w:hAnsi="Times New Roman"/>
          <w:sz w:val="28"/>
          <w:szCs w:val="28"/>
        </w:rPr>
        <w:t>ов</w:t>
      </w:r>
      <w:r w:rsidR="00055017" w:rsidRPr="00055017">
        <w:rPr>
          <w:rFonts w:ascii="Times New Roman" w:hAnsi="Times New Roman"/>
          <w:sz w:val="28"/>
          <w:szCs w:val="28"/>
        </w:rPr>
        <w:t xml:space="preserve"> бюджетных средств </w:t>
      </w:r>
      <w:r w:rsidRPr="00055017">
        <w:rPr>
          <w:rFonts w:ascii="Times New Roman" w:hAnsi="Times New Roman"/>
          <w:sz w:val="28"/>
          <w:szCs w:val="28"/>
        </w:rPr>
        <w:t xml:space="preserve">- </w:t>
      </w:r>
      <w:r w:rsidR="00055017" w:rsidRPr="00055017">
        <w:rPr>
          <w:rFonts w:ascii="Times New Roman" w:hAnsi="Times New Roman"/>
          <w:sz w:val="28"/>
          <w:szCs w:val="28"/>
        </w:rPr>
        <w:t>9</w:t>
      </w:r>
      <w:r w:rsidRPr="00055017">
        <w:rPr>
          <w:rFonts w:ascii="Times New Roman" w:hAnsi="Times New Roman"/>
          <w:sz w:val="28"/>
          <w:szCs w:val="28"/>
        </w:rPr>
        <w:t xml:space="preserve"> ед.;</w:t>
      </w:r>
    </w:p>
    <w:p w:rsidR="006B34A2" w:rsidRDefault="006B34A2" w:rsidP="006B34A2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00">
        <w:rPr>
          <w:rFonts w:ascii="Times New Roman" w:hAnsi="Times New Roman"/>
          <w:sz w:val="28"/>
          <w:szCs w:val="28"/>
        </w:rPr>
        <w:lastRenderedPageBreak/>
        <w:t>- на проекты решений Совета АМР, городского и сельских Советов АМР «О внесении изменений в бюджеты на 202</w:t>
      </w:r>
      <w:r>
        <w:rPr>
          <w:rFonts w:ascii="Times New Roman" w:hAnsi="Times New Roman"/>
          <w:sz w:val="28"/>
          <w:szCs w:val="28"/>
        </w:rPr>
        <w:t>2</w:t>
      </w:r>
      <w:r w:rsidRPr="00994700">
        <w:rPr>
          <w:rFonts w:ascii="Times New Roman" w:hAnsi="Times New Roman"/>
          <w:sz w:val="28"/>
          <w:szCs w:val="28"/>
        </w:rPr>
        <w:t xml:space="preserve"> год -</w:t>
      </w:r>
      <w:r w:rsidR="00CA5980">
        <w:rPr>
          <w:rFonts w:ascii="Times New Roman" w:hAnsi="Times New Roman"/>
          <w:sz w:val="28"/>
          <w:szCs w:val="28"/>
        </w:rPr>
        <w:t xml:space="preserve"> </w:t>
      </w:r>
      <w:r w:rsidR="00055017">
        <w:rPr>
          <w:rFonts w:ascii="Times New Roman" w:hAnsi="Times New Roman"/>
          <w:sz w:val="28"/>
          <w:szCs w:val="28"/>
        </w:rPr>
        <w:t>4</w:t>
      </w:r>
      <w:r w:rsidRPr="00994700">
        <w:rPr>
          <w:rFonts w:ascii="Times New Roman" w:hAnsi="Times New Roman"/>
          <w:sz w:val="28"/>
          <w:szCs w:val="28"/>
        </w:rPr>
        <w:t xml:space="preserve">     ед.; </w:t>
      </w:r>
    </w:p>
    <w:p w:rsidR="006B34A2" w:rsidRPr="00994700" w:rsidRDefault="006B34A2" w:rsidP="006B34A2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00">
        <w:rPr>
          <w:rFonts w:ascii="Times New Roman" w:hAnsi="Times New Roman"/>
          <w:sz w:val="28"/>
          <w:szCs w:val="28"/>
        </w:rPr>
        <w:t>- на проекты решений Совета АМР и городского Совета АМР в части</w:t>
      </w:r>
      <w:r w:rsidRPr="0099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касающейся расходных обязательств Района и города –   </w:t>
      </w:r>
      <w:r w:rsidR="00055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C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ед.;</w:t>
      </w:r>
    </w:p>
    <w:p w:rsidR="006B34A2" w:rsidRPr="00994700" w:rsidRDefault="006B34A2" w:rsidP="006B34A2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проекты муниципальных программ и внесение изменений в муниципальные программы –  </w:t>
      </w:r>
      <w:r w:rsidR="00055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9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ед.;</w:t>
      </w:r>
    </w:p>
    <w:p w:rsidR="006B34A2" w:rsidRDefault="006B34A2" w:rsidP="006B34A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проекты постановлений Исполкома АМР в части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субсидий, материальной поддержки отдельных категорий граждан, </w:t>
      </w:r>
      <w:r w:rsidRPr="0099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пр.–   </w:t>
      </w:r>
      <w:r w:rsidR="00FC1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</w:t>
      </w:r>
      <w:r w:rsidR="00055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ед.</w:t>
      </w:r>
    </w:p>
    <w:p w:rsidR="006B34A2" w:rsidRDefault="006B34A2" w:rsidP="006B34A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 результатам контрольных и экспертно-аналитических мероприятий Контрольно-счетной палатой района на имя Главы района, главам поселений района, руководителю Исполкома  направлены  предложения (рекомендации), </w:t>
      </w:r>
      <w:r w:rsidRPr="00BC03AE">
        <w:rPr>
          <w:rFonts w:ascii="Times New Roman" w:hAnsi="Times New Roman"/>
          <w:sz w:val="28"/>
          <w:szCs w:val="28"/>
        </w:rPr>
        <w:t xml:space="preserve">представительными </w:t>
      </w:r>
      <w:r>
        <w:rPr>
          <w:rFonts w:ascii="Times New Roman" w:hAnsi="Times New Roman"/>
          <w:sz w:val="28"/>
          <w:szCs w:val="28"/>
        </w:rPr>
        <w:t xml:space="preserve">и исполнительными </w:t>
      </w:r>
      <w:r w:rsidRPr="00BC03AE">
        <w:rPr>
          <w:rFonts w:ascii="Times New Roman" w:hAnsi="Times New Roman"/>
          <w:sz w:val="28"/>
          <w:szCs w:val="28"/>
        </w:rPr>
        <w:t xml:space="preserve">органами  района приняты с учетом предложений и замечаний Контрольно-счетной палаты района. </w:t>
      </w:r>
    </w:p>
    <w:p w:rsidR="006B34A2" w:rsidRDefault="006B34A2" w:rsidP="006B34A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Отчет о деятельности Контрольно-счетной палаты за 202</w:t>
      </w:r>
      <w:r w:rsidR="00CA59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рассмотрен на сессии Совета района </w:t>
      </w:r>
      <w:r w:rsidR="00CA5980">
        <w:rPr>
          <w:rFonts w:ascii="Times New Roman" w:hAnsi="Times New Roman"/>
          <w:sz w:val="28"/>
          <w:szCs w:val="28"/>
        </w:rPr>
        <w:t>29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5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6B34A2" w:rsidRDefault="006B34A2" w:rsidP="006B34A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Материалы контрольных мероприятий Контрольно-счетной палаты АМР рассмотрены на заседании комиссии по координации работы по противодействию коррупции в Альметьевском муниципальном районе </w:t>
      </w:r>
      <w:r w:rsidR="00CA5980">
        <w:rPr>
          <w:rFonts w:ascii="Times New Roman" w:hAnsi="Times New Roman"/>
          <w:sz w:val="28"/>
          <w:szCs w:val="28"/>
        </w:rPr>
        <w:t xml:space="preserve">31 марта </w:t>
      </w:r>
      <w:r>
        <w:rPr>
          <w:rFonts w:ascii="Times New Roman" w:hAnsi="Times New Roman"/>
          <w:sz w:val="28"/>
          <w:szCs w:val="28"/>
        </w:rPr>
        <w:t>202</w:t>
      </w:r>
      <w:r w:rsidR="00CA5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B34A2" w:rsidRDefault="006B34A2" w:rsidP="006B34A2">
      <w:pPr>
        <w:ind w:right="-1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          </w:t>
      </w:r>
      <w:proofErr w:type="gramStart"/>
      <w:r w:rsidRPr="00BC03AE">
        <w:rPr>
          <w:bCs/>
          <w:color w:val="000000"/>
          <w:sz w:val="28"/>
          <w:szCs w:val="28"/>
        </w:rPr>
        <w:t>В</w:t>
      </w:r>
      <w:r w:rsidRPr="00BC03AE">
        <w:rPr>
          <w:rStyle w:val="FontStyle23"/>
          <w:sz w:val="28"/>
          <w:szCs w:val="28"/>
        </w:rPr>
        <w:t xml:space="preserve">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</w:t>
      </w:r>
      <w:r w:rsidRPr="00BC03AE">
        <w:rPr>
          <w:sz w:val="28"/>
          <w:szCs w:val="28"/>
        </w:rPr>
        <w:t xml:space="preserve"> целях профилактики и недопущения нарушений по использованию бюджетных средств и муниципального имущества на сайте Альметьевского муниципального района </w:t>
      </w:r>
      <w:proofErr w:type="spellStart"/>
      <w:r w:rsidRPr="00BC03AE">
        <w:rPr>
          <w:rStyle w:val="FontStyle23"/>
          <w:sz w:val="28"/>
          <w:szCs w:val="28"/>
          <w:u w:val="single"/>
          <w:lang w:val="en-US"/>
        </w:rPr>
        <w:t>almetyevsk</w:t>
      </w:r>
      <w:proofErr w:type="spellEnd"/>
      <w:r w:rsidRPr="00BC03AE">
        <w:rPr>
          <w:rStyle w:val="FontStyle23"/>
          <w:sz w:val="28"/>
          <w:szCs w:val="28"/>
          <w:u w:val="single"/>
        </w:rPr>
        <w:t>.</w:t>
      </w:r>
      <w:proofErr w:type="spellStart"/>
      <w:r w:rsidRPr="00BC03AE">
        <w:rPr>
          <w:rStyle w:val="FontStyle23"/>
          <w:sz w:val="28"/>
          <w:szCs w:val="28"/>
          <w:u w:val="single"/>
          <w:lang w:val="en-US"/>
        </w:rPr>
        <w:t>tatar</w:t>
      </w:r>
      <w:proofErr w:type="spellEnd"/>
      <w:r w:rsidRPr="00BC03AE">
        <w:rPr>
          <w:rStyle w:val="FontStyle23"/>
          <w:sz w:val="28"/>
          <w:szCs w:val="28"/>
          <w:u w:val="single"/>
        </w:rPr>
        <w:t>.</w:t>
      </w:r>
      <w:proofErr w:type="spellStart"/>
      <w:r w:rsidRPr="00BC03AE">
        <w:rPr>
          <w:rStyle w:val="FontStyle23"/>
          <w:sz w:val="28"/>
          <w:szCs w:val="28"/>
          <w:u w:val="single"/>
          <w:lang w:val="en-US"/>
        </w:rPr>
        <w:t>ru</w:t>
      </w:r>
      <w:proofErr w:type="spellEnd"/>
      <w:r w:rsidRPr="00BC03AE">
        <w:rPr>
          <w:rStyle w:val="FontStyle23"/>
          <w:sz w:val="28"/>
          <w:szCs w:val="28"/>
        </w:rPr>
        <w:t xml:space="preserve"> </w:t>
      </w:r>
      <w:r w:rsidRPr="00BC03AE">
        <w:rPr>
          <w:sz w:val="28"/>
          <w:szCs w:val="28"/>
        </w:rPr>
        <w:t>в разделе Контрольно-счетной палаты регулярно размещается информация о результатах контрольных и экспертно-аналитических мероприятий.</w:t>
      </w:r>
      <w:proofErr w:type="gramEnd"/>
    </w:p>
    <w:p w:rsidR="00E62304" w:rsidRDefault="00E62304" w:rsidP="00672CE6">
      <w:pPr>
        <w:ind w:firstLine="709"/>
        <w:rPr>
          <w:sz w:val="28"/>
          <w:szCs w:val="28"/>
        </w:rPr>
      </w:pPr>
    </w:p>
    <w:p w:rsidR="00AB42B4" w:rsidRDefault="00AB42B4" w:rsidP="00FA757E">
      <w:pPr>
        <w:ind w:right="-441"/>
        <w:jc w:val="both"/>
        <w:rPr>
          <w:sz w:val="28"/>
          <w:szCs w:val="28"/>
        </w:rPr>
      </w:pPr>
    </w:p>
    <w:p w:rsidR="00FA757E" w:rsidRDefault="00926505" w:rsidP="00FA757E">
      <w:pPr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6BAA">
        <w:rPr>
          <w:sz w:val="28"/>
          <w:szCs w:val="28"/>
        </w:rPr>
        <w:t>ре</w:t>
      </w:r>
      <w:r w:rsidR="00FA757E">
        <w:rPr>
          <w:sz w:val="28"/>
          <w:szCs w:val="28"/>
        </w:rPr>
        <w:t>дседател</w:t>
      </w:r>
      <w:r>
        <w:rPr>
          <w:sz w:val="28"/>
          <w:szCs w:val="28"/>
        </w:rPr>
        <w:t>ь</w:t>
      </w:r>
      <w:r w:rsidR="00FA757E">
        <w:rPr>
          <w:sz w:val="28"/>
          <w:szCs w:val="28"/>
        </w:rPr>
        <w:t xml:space="preserve">   </w:t>
      </w:r>
    </w:p>
    <w:p w:rsidR="00D22685" w:rsidRPr="00B10620" w:rsidRDefault="00FA757E" w:rsidP="00D22685">
      <w:pPr>
        <w:tabs>
          <w:tab w:val="left" w:pos="4080"/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палаты:                                              </w:t>
      </w:r>
      <w:r w:rsidR="007B1744">
        <w:rPr>
          <w:sz w:val="28"/>
          <w:szCs w:val="28"/>
        </w:rPr>
        <w:t xml:space="preserve">  </w:t>
      </w:r>
      <w:r w:rsidR="005155B9">
        <w:rPr>
          <w:sz w:val="28"/>
          <w:szCs w:val="28"/>
        </w:rPr>
        <w:t xml:space="preserve">   </w:t>
      </w:r>
      <w:r w:rsidR="006B5A9A">
        <w:rPr>
          <w:sz w:val="28"/>
          <w:szCs w:val="28"/>
        </w:rPr>
        <w:t xml:space="preserve">  </w:t>
      </w:r>
      <w:r w:rsidR="00442900">
        <w:rPr>
          <w:noProof/>
          <w:sz w:val="28"/>
          <w:szCs w:val="28"/>
        </w:rPr>
        <w:pict>
          <v:line id="_x0000_s1071" style="position:absolute;z-index:251657216;mso-position-horizontal-relative:text;mso-position-vertical-relative:text" from="0,17.65pt" to="3.1pt,17.65pt"/>
        </w:pict>
      </w:r>
      <w:r w:rsidR="00442900">
        <w:rPr>
          <w:noProof/>
          <w:sz w:val="28"/>
          <w:szCs w:val="28"/>
        </w:rPr>
        <w:pict>
          <v:line id="_x0000_s1077" style="position:absolute;z-index:251659264;mso-position-horizontal-relative:text;mso-position-vertical-relative:text" from="0,17.65pt" to="0,20.75pt"/>
        </w:pict>
      </w:r>
      <w:r w:rsidR="00442900">
        <w:rPr>
          <w:noProof/>
        </w:rPr>
        <w:pict>
          <v:line id="_x0000_s1074" style="position:absolute;z-index:251658240;mso-position-horizontal-relative:text;mso-position-vertical-relative:text" from="0,-27pt" to="0,-27pt"/>
        </w:pict>
      </w:r>
      <w:proofErr w:type="spellStart"/>
      <w:r w:rsidR="00926505">
        <w:rPr>
          <w:sz w:val="28"/>
          <w:szCs w:val="28"/>
        </w:rPr>
        <w:t>Г.Н.Насибуллина</w:t>
      </w:r>
      <w:proofErr w:type="spellEnd"/>
      <w:r w:rsidR="00D22685" w:rsidRPr="00B10620">
        <w:rPr>
          <w:sz w:val="28"/>
          <w:szCs w:val="28"/>
        </w:rPr>
        <w:t xml:space="preserve">                 </w:t>
      </w:r>
    </w:p>
    <w:sectPr w:rsidR="00D22685" w:rsidRPr="00B10620" w:rsidSect="008E34B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00" w:rsidRDefault="00442900" w:rsidP="005155B9">
      <w:r>
        <w:separator/>
      </w:r>
    </w:p>
  </w:endnote>
  <w:endnote w:type="continuationSeparator" w:id="0">
    <w:p w:rsidR="00442900" w:rsidRDefault="00442900" w:rsidP="005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71103"/>
      <w:docPartObj>
        <w:docPartGallery w:val="Page Numbers (Bottom of Page)"/>
        <w:docPartUnique/>
      </w:docPartObj>
    </w:sdtPr>
    <w:sdtEndPr/>
    <w:sdtContent>
      <w:p w:rsidR="00EF083E" w:rsidRDefault="00EF0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A8">
          <w:rPr>
            <w:noProof/>
          </w:rPr>
          <w:t>2</w:t>
        </w:r>
        <w:r>
          <w:fldChar w:fldCharType="end"/>
        </w:r>
      </w:p>
    </w:sdtContent>
  </w:sdt>
  <w:p w:rsidR="005155B9" w:rsidRDefault="005155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00" w:rsidRDefault="00442900" w:rsidP="005155B9">
      <w:r>
        <w:separator/>
      </w:r>
    </w:p>
  </w:footnote>
  <w:footnote w:type="continuationSeparator" w:id="0">
    <w:p w:rsidR="00442900" w:rsidRDefault="00442900" w:rsidP="0051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03F"/>
    <w:multiLevelType w:val="hybridMultilevel"/>
    <w:tmpl w:val="D7E4C4C0"/>
    <w:lvl w:ilvl="0" w:tplc="97EEF6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0281A"/>
    <w:multiLevelType w:val="hybridMultilevel"/>
    <w:tmpl w:val="52C6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80D"/>
    <w:multiLevelType w:val="hybridMultilevel"/>
    <w:tmpl w:val="542EF622"/>
    <w:lvl w:ilvl="0" w:tplc="51A217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9116BC"/>
    <w:multiLevelType w:val="hybridMultilevel"/>
    <w:tmpl w:val="548CF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3A71"/>
    <w:multiLevelType w:val="hybridMultilevel"/>
    <w:tmpl w:val="DA78B90A"/>
    <w:lvl w:ilvl="0" w:tplc="4B0EDE9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7A45B9"/>
    <w:multiLevelType w:val="hybridMultilevel"/>
    <w:tmpl w:val="0B16996C"/>
    <w:lvl w:ilvl="0" w:tplc="87183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13D81"/>
    <w:multiLevelType w:val="hybridMultilevel"/>
    <w:tmpl w:val="F9EC70CA"/>
    <w:lvl w:ilvl="0" w:tplc="B2B6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F410FF"/>
    <w:multiLevelType w:val="hybridMultilevel"/>
    <w:tmpl w:val="4F76E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643393"/>
    <w:multiLevelType w:val="hybridMultilevel"/>
    <w:tmpl w:val="56EC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277A3"/>
    <w:multiLevelType w:val="hybridMultilevel"/>
    <w:tmpl w:val="911ED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E1FBD"/>
    <w:multiLevelType w:val="hybridMultilevel"/>
    <w:tmpl w:val="D83067A6"/>
    <w:lvl w:ilvl="0" w:tplc="A61ABFA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3B77"/>
    <w:multiLevelType w:val="hybridMultilevel"/>
    <w:tmpl w:val="32B6B64E"/>
    <w:lvl w:ilvl="0" w:tplc="682CE524">
      <w:start w:val="1"/>
      <w:numFmt w:val="decimal"/>
      <w:lvlText w:val="%1)"/>
      <w:lvlJc w:val="left"/>
      <w:pPr>
        <w:ind w:left="840" w:hanging="48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568F7"/>
    <w:multiLevelType w:val="hybridMultilevel"/>
    <w:tmpl w:val="9420193A"/>
    <w:lvl w:ilvl="0" w:tplc="9B1AA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01015"/>
    <w:multiLevelType w:val="hybridMultilevel"/>
    <w:tmpl w:val="34DC6B3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81DCA"/>
    <w:multiLevelType w:val="hybridMultilevel"/>
    <w:tmpl w:val="D7AC9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74AE4"/>
    <w:multiLevelType w:val="hybridMultilevel"/>
    <w:tmpl w:val="C054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D52BB"/>
    <w:multiLevelType w:val="hybridMultilevel"/>
    <w:tmpl w:val="6DFAA250"/>
    <w:lvl w:ilvl="0" w:tplc="D7C8D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8E7494"/>
    <w:multiLevelType w:val="hybridMultilevel"/>
    <w:tmpl w:val="641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85BD9"/>
    <w:multiLevelType w:val="hybridMultilevel"/>
    <w:tmpl w:val="F89C2A62"/>
    <w:lvl w:ilvl="0" w:tplc="3DC63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E0367A"/>
    <w:multiLevelType w:val="hybridMultilevel"/>
    <w:tmpl w:val="A93835C6"/>
    <w:lvl w:ilvl="0" w:tplc="318291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31AE5"/>
    <w:multiLevelType w:val="hybridMultilevel"/>
    <w:tmpl w:val="2848A94E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01015"/>
    <w:multiLevelType w:val="hybridMultilevel"/>
    <w:tmpl w:val="67965A12"/>
    <w:lvl w:ilvl="0" w:tplc="2214B5D0">
      <w:start w:val="1"/>
      <w:numFmt w:val="decimal"/>
      <w:lvlText w:val="%1)"/>
      <w:lvlJc w:val="left"/>
      <w:pPr>
        <w:ind w:left="1714" w:hanging="100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5E0AAC"/>
    <w:multiLevelType w:val="hybridMultilevel"/>
    <w:tmpl w:val="E29AC6B4"/>
    <w:lvl w:ilvl="0" w:tplc="E18C7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657E44"/>
    <w:multiLevelType w:val="hybridMultilevel"/>
    <w:tmpl w:val="0B8EB8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2"/>
  </w:num>
  <w:num w:numId="15">
    <w:abstractNumId w:val="19"/>
  </w:num>
  <w:num w:numId="16">
    <w:abstractNumId w:val="3"/>
  </w:num>
  <w:num w:numId="17">
    <w:abstractNumId w:val="5"/>
  </w:num>
  <w:num w:numId="18">
    <w:abstractNumId w:val="2"/>
  </w:num>
  <w:num w:numId="19">
    <w:abstractNumId w:val="4"/>
  </w:num>
  <w:num w:numId="20">
    <w:abstractNumId w:val="24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007DB"/>
    <w:rsid w:val="0001527E"/>
    <w:rsid w:val="000466BF"/>
    <w:rsid w:val="0005240D"/>
    <w:rsid w:val="0005370F"/>
    <w:rsid w:val="0005386F"/>
    <w:rsid w:val="00054DCF"/>
    <w:rsid w:val="00055017"/>
    <w:rsid w:val="00067662"/>
    <w:rsid w:val="00070C6B"/>
    <w:rsid w:val="0008172C"/>
    <w:rsid w:val="00081A02"/>
    <w:rsid w:val="000A2C35"/>
    <w:rsid w:val="000A2C3D"/>
    <w:rsid w:val="000A62A7"/>
    <w:rsid w:val="000B64C2"/>
    <w:rsid w:val="000C5646"/>
    <w:rsid w:val="000D0B4D"/>
    <w:rsid w:val="000D7FA9"/>
    <w:rsid w:val="00100073"/>
    <w:rsid w:val="00102502"/>
    <w:rsid w:val="00113C9D"/>
    <w:rsid w:val="00117F65"/>
    <w:rsid w:val="0012169F"/>
    <w:rsid w:val="00131432"/>
    <w:rsid w:val="00132005"/>
    <w:rsid w:val="00134C76"/>
    <w:rsid w:val="00136217"/>
    <w:rsid w:val="00140177"/>
    <w:rsid w:val="001458C9"/>
    <w:rsid w:val="00146332"/>
    <w:rsid w:val="00146E6D"/>
    <w:rsid w:val="001507D8"/>
    <w:rsid w:val="00154561"/>
    <w:rsid w:val="0015595A"/>
    <w:rsid w:val="00161E87"/>
    <w:rsid w:val="0016251B"/>
    <w:rsid w:val="001668B9"/>
    <w:rsid w:val="00167136"/>
    <w:rsid w:val="00172477"/>
    <w:rsid w:val="00172DC4"/>
    <w:rsid w:val="001749AD"/>
    <w:rsid w:val="00175669"/>
    <w:rsid w:val="00181330"/>
    <w:rsid w:val="00181F4B"/>
    <w:rsid w:val="00187C50"/>
    <w:rsid w:val="00187FCC"/>
    <w:rsid w:val="001B27E4"/>
    <w:rsid w:val="001B47B5"/>
    <w:rsid w:val="001B4CC3"/>
    <w:rsid w:val="001C569E"/>
    <w:rsid w:val="001C7B2C"/>
    <w:rsid w:val="001D6D32"/>
    <w:rsid w:val="001E0310"/>
    <w:rsid w:val="001E1628"/>
    <w:rsid w:val="001E28E7"/>
    <w:rsid w:val="001E3B83"/>
    <w:rsid w:val="001F4F39"/>
    <w:rsid w:val="00201BDB"/>
    <w:rsid w:val="00205039"/>
    <w:rsid w:val="0021027A"/>
    <w:rsid w:val="002133F6"/>
    <w:rsid w:val="0021760D"/>
    <w:rsid w:val="00222C3A"/>
    <w:rsid w:val="00222E53"/>
    <w:rsid w:val="00222ED4"/>
    <w:rsid w:val="0022387E"/>
    <w:rsid w:val="00223EF0"/>
    <w:rsid w:val="0022500C"/>
    <w:rsid w:val="002313E1"/>
    <w:rsid w:val="0023755D"/>
    <w:rsid w:val="00241570"/>
    <w:rsid w:val="00250772"/>
    <w:rsid w:val="00257BF9"/>
    <w:rsid w:val="002612DE"/>
    <w:rsid w:val="00262CE0"/>
    <w:rsid w:val="0027215E"/>
    <w:rsid w:val="002722A9"/>
    <w:rsid w:val="002815F2"/>
    <w:rsid w:val="002819CA"/>
    <w:rsid w:val="002856D6"/>
    <w:rsid w:val="00290947"/>
    <w:rsid w:val="002A0D98"/>
    <w:rsid w:val="002A6BCF"/>
    <w:rsid w:val="002B047E"/>
    <w:rsid w:val="002B1717"/>
    <w:rsid w:val="002B4356"/>
    <w:rsid w:val="002B77DB"/>
    <w:rsid w:val="002C0F67"/>
    <w:rsid w:val="002D61D3"/>
    <w:rsid w:val="002D6BD2"/>
    <w:rsid w:val="002E56F3"/>
    <w:rsid w:val="002F0F19"/>
    <w:rsid w:val="00305228"/>
    <w:rsid w:val="00312254"/>
    <w:rsid w:val="003129BC"/>
    <w:rsid w:val="00312AC3"/>
    <w:rsid w:val="00315CA3"/>
    <w:rsid w:val="003175E1"/>
    <w:rsid w:val="003266DC"/>
    <w:rsid w:val="00343BCD"/>
    <w:rsid w:val="00343FFD"/>
    <w:rsid w:val="00344097"/>
    <w:rsid w:val="003444F4"/>
    <w:rsid w:val="00351F78"/>
    <w:rsid w:val="003575F5"/>
    <w:rsid w:val="00364C9C"/>
    <w:rsid w:val="00373ED6"/>
    <w:rsid w:val="00374BDD"/>
    <w:rsid w:val="00380277"/>
    <w:rsid w:val="003945D1"/>
    <w:rsid w:val="00394A55"/>
    <w:rsid w:val="00394C73"/>
    <w:rsid w:val="00395980"/>
    <w:rsid w:val="003975C0"/>
    <w:rsid w:val="003A3F54"/>
    <w:rsid w:val="003A4546"/>
    <w:rsid w:val="003A61E4"/>
    <w:rsid w:val="003A651E"/>
    <w:rsid w:val="003A7205"/>
    <w:rsid w:val="003B3B62"/>
    <w:rsid w:val="003C5BE7"/>
    <w:rsid w:val="003D2614"/>
    <w:rsid w:val="003E169E"/>
    <w:rsid w:val="003E493B"/>
    <w:rsid w:val="003E5860"/>
    <w:rsid w:val="003F0CA7"/>
    <w:rsid w:val="003F2CE8"/>
    <w:rsid w:val="0042216C"/>
    <w:rsid w:val="00423231"/>
    <w:rsid w:val="004306E7"/>
    <w:rsid w:val="004405FD"/>
    <w:rsid w:val="004413E0"/>
    <w:rsid w:val="00442834"/>
    <w:rsid w:val="00442900"/>
    <w:rsid w:val="00442DC2"/>
    <w:rsid w:val="00450A7F"/>
    <w:rsid w:val="00453652"/>
    <w:rsid w:val="0045613D"/>
    <w:rsid w:val="00466CC5"/>
    <w:rsid w:val="00470CF7"/>
    <w:rsid w:val="00472853"/>
    <w:rsid w:val="004828F9"/>
    <w:rsid w:val="00484CB2"/>
    <w:rsid w:val="00485487"/>
    <w:rsid w:val="00486851"/>
    <w:rsid w:val="004A0224"/>
    <w:rsid w:val="004A7118"/>
    <w:rsid w:val="004B1142"/>
    <w:rsid w:val="004B13E3"/>
    <w:rsid w:val="004B754B"/>
    <w:rsid w:val="004C4C41"/>
    <w:rsid w:val="004C4EB4"/>
    <w:rsid w:val="004E0C4F"/>
    <w:rsid w:val="004E503C"/>
    <w:rsid w:val="004F64E6"/>
    <w:rsid w:val="004F7145"/>
    <w:rsid w:val="0050027E"/>
    <w:rsid w:val="00501200"/>
    <w:rsid w:val="00501539"/>
    <w:rsid w:val="00502A63"/>
    <w:rsid w:val="00504F72"/>
    <w:rsid w:val="00513A9C"/>
    <w:rsid w:val="005155B9"/>
    <w:rsid w:val="00517A0B"/>
    <w:rsid w:val="00520456"/>
    <w:rsid w:val="00524C0C"/>
    <w:rsid w:val="005266A8"/>
    <w:rsid w:val="00531EA7"/>
    <w:rsid w:val="005350A0"/>
    <w:rsid w:val="00554621"/>
    <w:rsid w:val="00555E8A"/>
    <w:rsid w:val="005569BC"/>
    <w:rsid w:val="005650C0"/>
    <w:rsid w:val="00566C4E"/>
    <w:rsid w:val="00572392"/>
    <w:rsid w:val="00593BC0"/>
    <w:rsid w:val="005A003B"/>
    <w:rsid w:val="005A16A5"/>
    <w:rsid w:val="005A16F8"/>
    <w:rsid w:val="005A2379"/>
    <w:rsid w:val="005A4F2C"/>
    <w:rsid w:val="005A7BB4"/>
    <w:rsid w:val="005B46D0"/>
    <w:rsid w:val="005B7AA9"/>
    <w:rsid w:val="005C63DC"/>
    <w:rsid w:val="005C76DA"/>
    <w:rsid w:val="005C7A8D"/>
    <w:rsid w:val="005D2B94"/>
    <w:rsid w:val="005D3290"/>
    <w:rsid w:val="005D3A7E"/>
    <w:rsid w:val="005E11CE"/>
    <w:rsid w:val="005E28C9"/>
    <w:rsid w:val="005E54EE"/>
    <w:rsid w:val="005E5CEE"/>
    <w:rsid w:val="00604B97"/>
    <w:rsid w:val="006105BF"/>
    <w:rsid w:val="00613267"/>
    <w:rsid w:val="00613470"/>
    <w:rsid w:val="00614D6D"/>
    <w:rsid w:val="00616DE3"/>
    <w:rsid w:val="006221F2"/>
    <w:rsid w:val="00622F3E"/>
    <w:rsid w:val="00636D95"/>
    <w:rsid w:val="006376B2"/>
    <w:rsid w:val="006465BC"/>
    <w:rsid w:val="00646C63"/>
    <w:rsid w:val="006510FE"/>
    <w:rsid w:val="00652BE8"/>
    <w:rsid w:val="006573D2"/>
    <w:rsid w:val="0066154A"/>
    <w:rsid w:val="00672CE6"/>
    <w:rsid w:val="00672E61"/>
    <w:rsid w:val="006755BF"/>
    <w:rsid w:val="00675917"/>
    <w:rsid w:val="00681179"/>
    <w:rsid w:val="006875D7"/>
    <w:rsid w:val="00695FC1"/>
    <w:rsid w:val="00697FE8"/>
    <w:rsid w:val="006A3B60"/>
    <w:rsid w:val="006B34A2"/>
    <w:rsid w:val="006B5A9A"/>
    <w:rsid w:val="006B76F5"/>
    <w:rsid w:val="006B7E87"/>
    <w:rsid w:val="006C37B3"/>
    <w:rsid w:val="006C49B2"/>
    <w:rsid w:val="006C7980"/>
    <w:rsid w:val="006E2D4A"/>
    <w:rsid w:val="006E3B0A"/>
    <w:rsid w:val="006F6262"/>
    <w:rsid w:val="006F6754"/>
    <w:rsid w:val="0070019B"/>
    <w:rsid w:val="00714976"/>
    <w:rsid w:val="007224FD"/>
    <w:rsid w:val="00724AAF"/>
    <w:rsid w:val="0072654C"/>
    <w:rsid w:val="00727839"/>
    <w:rsid w:val="00744105"/>
    <w:rsid w:val="007447E6"/>
    <w:rsid w:val="007453C6"/>
    <w:rsid w:val="00753A3A"/>
    <w:rsid w:val="007548FB"/>
    <w:rsid w:val="007625E0"/>
    <w:rsid w:val="00764FF4"/>
    <w:rsid w:val="007728C7"/>
    <w:rsid w:val="0077307C"/>
    <w:rsid w:val="00775C46"/>
    <w:rsid w:val="00783C93"/>
    <w:rsid w:val="00785B4E"/>
    <w:rsid w:val="00787FEA"/>
    <w:rsid w:val="00792920"/>
    <w:rsid w:val="007A33C5"/>
    <w:rsid w:val="007A7D60"/>
    <w:rsid w:val="007B1744"/>
    <w:rsid w:val="007B522B"/>
    <w:rsid w:val="007B67FE"/>
    <w:rsid w:val="007B774E"/>
    <w:rsid w:val="007D0C90"/>
    <w:rsid w:val="007D28B9"/>
    <w:rsid w:val="007E7E96"/>
    <w:rsid w:val="007F3221"/>
    <w:rsid w:val="007F3C88"/>
    <w:rsid w:val="008071D2"/>
    <w:rsid w:val="00817CDD"/>
    <w:rsid w:val="00826517"/>
    <w:rsid w:val="00830832"/>
    <w:rsid w:val="00833C36"/>
    <w:rsid w:val="00854EDE"/>
    <w:rsid w:val="008566EE"/>
    <w:rsid w:val="00856923"/>
    <w:rsid w:val="00860A24"/>
    <w:rsid w:val="00860DDC"/>
    <w:rsid w:val="00863135"/>
    <w:rsid w:val="00867384"/>
    <w:rsid w:val="00871771"/>
    <w:rsid w:val="00874AF6"/>
    <w:rsid w:val="00875812"/>
    <w:rsid w:val="00876C54"/>
    <w:rsid w:val="00880294"/>
    <w:rsid w:val="008936FB"/>
    <w:rsid w:val="0089513B"/>
    <w:rsid w:val="008A050D"/>
    <w:rsid w:val="008A4D28"/>
    <w:rsid w:val="008B19CD"/>
    <w:rsid w:val="008B79E4"/>
    <w:rsid w:val="008C09D3"/>
    <w:rsid w:val="008C0C9D"/>
    <w:rsid w:val="008C2BCC"/>
    <w:rsid w:val="008C793F"/>
    <w:rsid w:val="008D382F"/>
    <w:rsid w:val="008E20A2"/>
    <w:rsid w:val="008E34BE"/>
    <w:rsid w:val="008E6C4B"/>
    <w:rsid w:val="009005F5"/>
    <w:rsid w:val="0090694C"/>
    <w:rsid w:val="009226F8"/>
    <w:rsid w:val="00926505"/>
    <w:rsid w:val="009269B5"/>
    <w:rsid w:val="009421B4"/>
    <w:rsid w:val="009523D7"/>
    <w:rsid w:val="00954D6F"/>
    <w:rsid w:val="00965BEA"/>
    <w:rsid w:val="009733CB"/>
    <w:rsid w:val="00981792"/>
    <w:rsid w:val="0098291C"/>
    <w:rsid w:val="0098724F"/>
    <w:rsid w:val="00993703"/>
    <w:rsid w:val="00994779"/>
    <w:rsid w:val="009A1443"/>
    <w:rsid w:val="009A1AD3"/>
    <w:rsid w:val="009A1E63"/>
    <w:rsid w:val="009A2F5C"/>
    <w:rsid w:val="009A557D"/>
    <w:rsid w:val="009A61D3"/>
    <w:rsid w:val="009B0324"/>
    <w:rsid w:val="009B7877"/>
    <w:rsid w:val="009E6C31"/>
    <w:rsid w:val="009F1B98"/>
    <w:rsid w:val="00A06CA8"/>
    <w:rsid w:val="00A12476"/>
    <w:rsid w:val="00A137C8"/>
    <w:rsid w:val="00A32E15"/>
    <w:rsid w:val="00A40EFB"/>
    <w:rsid w:val="00A42A7A"/>
    <w:rsid w:val="00A51855"/>
    <w:rsid w:val="00A637F9"/>
    <w:rsid w:val="00A6411C"/>
    <w:rsid w:val="00A7121A"/>
    <w:rsid w:val="00A71227"/>
    <w:rsid w:val="00A91989"/>
    <w:rsid w:val="00A97A49"/>
    <w:rsid w:val="00AA7205"/>
    <w:rsid w:val="00AB42B4"/>
    <w:rsid w:val="00AB483B"/>
    <w:rsid w:val="00AB4F58"/>
    <w:rsid w:val="00AD226C"/>
    <w:rsid w:val="00AD748D"/>
    <w:rsid w:val="00AD7812"/>
    <w:rsid w:val="00AE6AF8"/>
    <w:rsid w:val="00AF5E77"/>
    <w:rsid w:val="00AF72B9"/>
    <w:rsid w:val="00B02ADF"/>
    <w:rsid w:val="00B10620"/>
    <w:rsid w:val="00B11602"/>
    <w:rsid w:val="00B14625"/>
    <w:rsid w:val="00B26249"/>
    <w:rsid w:val="00B265E5"/>
    <w:rsid w:val="00B346AD"/>
    <w:rsid w:val="00B41EBF"/>
    <w:rsid w:val="00B53648"/>
    <w:rsid w:val="00B559ED"/>
    <w:rsid w:val="00B5609A"/>
    <w:rsid w:val="00B56A13"/>
    <w:rsid w:val="00B56C56"/>
    <w:rsid w:val="00B672CF"/>
    <w:rsid w:val="00B82377"/>
    <w:rsid w:val="00B9293C"/>
    <w:rsid w:val="00B956A0"/>
    <w:rsid w:val="00BC204D"/>
    <w:rsid w:val="00BD1CE6"/>
    <w:rsid w:val="00BD2E76"/>
    <w:rsid w:val="00BD6BAA"/>
    <w:rsid w:val="00BD7945"/>
    <w:rsid w:val="00BE2705"/>
    <w:rsid w:val="00BE277D"/>
    <w:rsid w:val="00BE4C20"/>
    <w:rsid w:val="00BE687F"/>
    <w:rsid w:val="00BF337D"/>
    <w:rsid w:val="00C33DC4"/>
    <w:rsid w:val="00C441E8"/>
    <w:rsid w:val="00C4470D"/>
    <w:rsid w:val="00C4632A"/>
    <w:rsid w:val="00C47CB5"/>
    <w:rsid w:val="00C60F9C"/>
    <w:rsid w:val="00C72EAE"/>
    <w:rsid w:val="00C74E49"/>
    <w:rsid w:val="00C75DD5"/>
    <w:rsid w:val="00C806CD"/>
    <w:rsid w:val="00C85F80"/>
    <w:rsid w:val="00C86394"/>
    <w:rsid w:val="00CA06F8"/>
    <w:rsid w:val="00CA420C"/>
    <w:rsid w:val="00CA5980"/>
    <w:rsid w:val="00CA7330"/>
    <w:rsid w:val="00CB190D"/>
    <w:rsid w:val="00CB31E0"/>
    <w:rsid w:val="00CB367C"/>
    <w:rsid w:val="00CC3176"/>
    <w:rsid w:val="00CC3B2D"/>
    <w:rsid w:val="00CC4A76"/>
    <w:rsid w:val="00CC5FFE"/>
    <w:rsid w:val="00CC6714"/>
    <w:rsid w:val="00CD312B"/>
    <w:rsid w:val="00CE12F2"/>
    <w:rsid w:val="00CE2FE1"/>
    <w:rsid w:val="00CE792E"/>
    <w:rsid w:val="00CF5854"/>
    <w:rsid w:val="00D008D2"/>
    <w:rsid w:val="00D043F2"/>
    <w:rsid w:val="00D20BB5"/>
    <w:rsid w:val="00D22685"/>
    <w:rsid w:val="00D27868"/>
    <w:rsid w:val="00D34832"/>
    <w:rsid w:val="00D41732"/>
    <w:rsid w:val="00D42411"/>
    <w:rsid w:val="00D43DD4"/>
    <w:rsid w:val="00D44BA0"/>
    <w:rsid w:val="00D44DF6"/>
    <w:rsid w:val="00D45C96"/>
    <w:rsid w:val="00D517B5"/>
    <w:rsid w:val="00D51D99"/>
    <w:rsid w:val="00D52E14"/>
    <w:rsid w:val="00D5438B"/>
    <w:rsid w:val="00D55C72"/>
    <w:rsid w:val="00D55F25"/>
    <w:rsid w:val="00D61301"/>
    <w:rsid w:val="00D70389"/>
    <w:rsid w:val="00D74483"/>
    <w:rsid w:val="00D77E30"/>
    <w:rsid w:val="00DB42E1"/>
    <w:rsid w:val="00DC27E0"/>
    <w:rsid w:val="00DC7DC8"/>
    <w:rsid w:val="00DD38F7"/>
    <w:rsid w:val="00DE6F5E"/>
    <w:rsid w:val="00DF4BE2"/>
    <w:rsid w:val="00E01578"/>
    <w:rsid w:val="00E07057"/>
    <w:rsid w:val="00E13890"/>
    <w:rsid w:val="00E13CDE"/>
    <w:rsid w:val="00E16CCA"/>
    <w:rsid w:val="00E16D89"/>
    <w:rsid w:val="00E17233"/>
    <w:rsid w:val="00E22A6D"/>
    <w:rsid w:val="00E35B77"/>
    <w:rsid w:val="00E5521B"/>
    <w:rsid w:val="00E57770"/>
    <w:rsid w:val="00E605B0"/>
    <w:rsid w:val="00E62304"/>
    <w:rsid w:val="00E63D0E"/>
    <w:rsid w:val="00E63F4E"/>
    <w:rsid w:val="00E67FF3"/>
    <w:rsid w:val="00E71B94"/>
    <w:rsid w:val="00E74086"/>
    <w:rsid w:val="00E756BD"/>
    <w:rsid w:val="00E8154D"/>
    <w:rsid w:val="00E87BAC"/>
    <w:rsid w:val="00E96CA2"/>
    <w:rsid w:val="00EA3279"/>
    <w:rsid w:val="00EA551A"/>
    <w:rsid w:val="00EA66BC"/>
    <w:rsid w:val="00EB0313"/>
    <w:rsid w:val="00EB65B3"/>
    <w:rsid w:val="00EB7452"/>
    <w:rsid w:val="00EC4DF4"/>
    <w:rsid w:val="00EC59A3"/>
    <w:rsid w:val="00EE554F"/>
    <w:rsid w:val="00EF083E"/>
    <w:rsid w:val="00EF360F"/>
    <w:rsid w:val="00EF434E"/>
    <w:rsid w:val="00F05199"/>
    <w:rsid w:val="00F1795E"/>
    <w:rsid w:val="00F32F21"/>
    <w:rsid w:val="00F33534"/>
    <w:rsid w:val="00F40B5A"/>
    <w:rsid w:val="00F43695"/>
    <w:rsid w:val="00F51939"/>
    <w:rsid w:val="00F578DA"/>
    <w:rsid w:val="00F60A1B"/>
    <w:rsid w:val="00F6358A"/>
    <w:rsid w:val="00F63F5C"/>
    <w:rsid w:val="00F85731"/>
    <w:rsid w:val="00F935C5"/>
    <w:rsid w:val="00F97704"/>
    <w:rsid w:val="00FA14E7"/>
    <w:rsid w:val="00FA757E"/>
    <w:rsid w:val="00FB2AFE"/>
    <w:rsid w:val="00FB78F3"/>
    <w:rsid w:val="00FC1D70"/>
    <w:rsid w:val="00FC7450"/>
    <w:rsid w:val="00FD4E6F"/>
    <w:rsid w:val="00FD5E37"/>
    <w:rsid w:val="00FF0E61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rsid w:val="005A237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A7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B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15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5B9"/>
    <w:rPr>
      <w:sz w:val="24"/>
      <w:szCs w:val="24"/>
    </w:rPr>
  </w:style>
  <w:style w:type="paragraph" w:styleId="a9">
    <w:name w:val="footer"/>
    <w:basedOn w:val="a"/>
    <w:link w:val="aa"/>
    <w:uiPriority w:val="99"/>
    <w:rsid w:val="00515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5B9"/>
    <w:rPr>
      <w:sz w:val="24"/>
      <w:szCs w:val="24"/>
    </w:rPr>
  </w:style>
  <w:style w:type="character" w:customStyle="1" w:styleId="FontStyle23">
    <w:name w:val="Font Style23"/>
    <w:uiPriority w:val="99"/>
    <w:rsid w:val="003945D1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96C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05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4C4C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4C41"/>
    <w:rPr>
      <w:sz w:val="24"/>
      <w:szCs w:val="24"/>
    </w:rPr>
  </w:style>
  <w:style w:type="paragraph" w:styleId="ab">
    <w:name w:val="No Spacing"/>
    <w:basedOn w:val="a"/>
    <w:link w:val="ac"/>
    <w:qFormat/>
    <w:rsid w:val="00394A55"/>
    <w:rPr>
      <w:rFonts w:eastAsiaTheme="minorHAnsi"/>
    </w:rPr>
  </w:style>
  <w:style w:type="character" w:customStyle="1" w:styleId="s10">
    <w:name w:val="s_10"/>
    <w:basedOn w:val="a0"/>
    <w:rsid w:val="00A137C8"/>
  </w:style>
  <w:style w:type="paragraph" w:customStyle="1" w:styleId="s1">
    <w:name w:val="s_1"/>
    <w:basedOn w:val="a"/>
    <w:rsid w:val="004828F9"/>
    <w:pPr>
      <w:spacing w:before="100" w:beforeAutospacing="1" w:after="100" w:afterAutospacing="1"/>
    </w:pPr>
  </w:style>
  <w:style w:type="character" w:styleId="ad">
    <w:name w:val="Emphasis"/>
    <w:basedOn w:val="a0"/>
    <w:link w:val="10"/>
    <w:uiPriority w:val="20"/>
    <w:qFormat/>
    <w:rsid w:val="00724AAF"/>
    <w:rPr>
      <w:i/>
      <w:iCs/>
    </w:rPr>
  </w:style>
  <w:style w:type="character" w:customStyle="1" w:styleId="n-doc-full-title">
    <w:name w:val="n-doc-full-title"/>
    <w:basedOn w:val="a0"/>
    <w:rsid w:val="001E3B83"/>
  </w:style>
  <w:style w:type="paragraph" w:styleId="ae">
    <w:name w:val="Balloon Text"/>
    <w:basedOn w:val="a"/>
    <w:link w:val="af"/>
    <w:rsid w:val="00AB4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42B4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rsid w:val="00EB0313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EB0313"/>
  </w:style>
  <w:style w:type="paragraph" w:styleId="af0">
    <w:name w:val="Body Text Indent"/>
    <w:basedOn w:val="a"/>
    <w:link w:val="af1"/>
    <w:rsid w:val="00EA32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3279"/>
    <w:rPr>
      <w:sz w:val="24"/>
      <w:szCs w:val="24"/>
    </w:rPr>
  </w:style>
  <w:style w:type="character" w:customStyle="1" w:styleId="af2">
    <w:name w:val="Гипертекстовая ссылка"/>
    <w:rsid w:val="005B46D0"/>
    <w:rPr>
      <w:color w:val="106BBE"/>
    </w:rPr>
  </w:style>
  <w:style w:type="paragraph" w:customStyle="1" w:styleId="10">
    <w:name w:val="Выделение1"/>
    <w:link w:val="ad"/>
    <w:rsid w:val="005B46D0"/>
    <w:rPr>
      <w:i/>
      <w:iCs/>
    </w:rPr>
  </w:style>
  <w:style w:type="paragraph" w:customStyle="1" w:styleId="1">
    <w:name w:val="Гиперссылка1"/>
    <w:link w:val="a3"/>
    <w:uiPriority w:val="99"/>
    <w:rsid w:val="006376B2"/>
    <w:rPr>
      <w:color w:val="0000FF"/>
      <w:u w:val="single"/>
    </w:rPr>
  </w:style>
  <w:style w:type="character" w:customStyle="1" w:styleId="ac">
    <w:name w:val="Без интервала Знак"/>
    <w:link w:val="ab"/>
    <w:rsid w:val="00E16D89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D9FA-F411-4AA6-8B86-B0B2BF12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9823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7</cp:revision>
  <cp:lastPrinted>2023-01-09T07:29:00Z</cp:lastPrinted>
  <dcterms:created xsi:type="dcterms:W3CDTF">2023-04-27T07:27:00Z</dcterms:created>
  <dcterms:modified xsi:type="dcterms:W3CDTF">2023-05-03T06:41:00Z</dcterms:modified>
</cp:coreProperties>
</file>